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D08B" w14:textId="192CAD69" w:rsidR="00C02EC1" w:rsidRPr="008306A5" w:rsidRDefault="00C02EC1" w:rsidP="003E5595">
      <w:pPr>
        <w:pStyle w:val="Body1"/>
        <w:widowControl w:val="0"/>
        <w:tabs>
          <w:tab w:val="center" w:pos="4680"/>
        </w:tabs>
        <w:jc w:val="center"/>
        <w:rPr>
          <w:b/>
          <w:sz w:val="32"/>
        </w:rPr>
      </w:pPr>
      <w:r w:rsidRPr="008306A5">
        <w:rPr>
          <w:b/>
          <w:sz w:val="32"/>
        </w:rPr>
        <w:t>Lisa K. Waldner</w:t>
      </w:r>
      <w:r w:rsidR="003E5595">
        <w:rPr>
          <w:b/>
          <w:sz w:val="32"/>
        </w:rPr>
        <w:t>, PhD</w:t>
      </w:r>
    </w:p>
    <w:p w14:paraId="48D4D231" w14:textId="01895BA3" w:rsidR="00380809" w:rsidRPr="00DF350A" w:rsidRDefault="00380809" w:rsidP="00DF350A">
      <w:pPr>
        <w:pStyle w:val="Body1"/>
        <w:widowControl w:val="0"/>
        <w:tabs>
          <w:tab w:val="center" w:pos="4680"/>
        </w:tabs>
        <w:jc w:val="center"/>
        <w:rPr>
          <w:b/>
          <w:sz w:val="24"/>
          <w:szCs w:val="24"/>
        </w:rPr>
      </w:pPr>
      <w:r w:rsidRPr="004B1302">
        <w:rPr>
          <w:b/>
          <w:sz w:val="24"/>
          <w:szCs w:val="24"/>
        </w:rPr>
        <w:t>A</w:t>
      </w:r>
      <w:r w:rsidR="00DA7582">
        <w:rPr>
          <w:b/>
          <w:sz w:val="24"/>
          <w:szCs w:val="24"/>
        </w:rPr>
        <w:t xml:space="preserve">ssociate </w:t>
      </w:r>
      <w:r w:rsidR="00595328">
        <w:rPr>
          <w:b/>
          <w:sz w:val="24"/>
          <w:szCs w:val="24"/>
        </w:rPr>
        <w:t>Vice Provost for</w:t>
      </w:r>
      <w:r w:rsidR="009C50E6">
        <w:rPr>
          <w:b/>
          <w:sz w:val="24"/>
          <w:szCs w:val="24"/>
        </w:rPr>
        <w:t xml:space="preserve"> Undergraduate Student Achievement </w:t>
      </w:r>
    </w:p>
    <w:p w14:paraId="27908814" w14:textId="77777777" w:rsidR="00380809" w:rsidRPr="004B1302" w:rsidRDefault="00380809" w:rsidP="003E5595">
      <w:pPr>
        <w:pStyle w:val="Body1"/>
        <w:widowControl w:val="0"/>
        <w:tabs>
          <w:tab w:val="center" w:pos="4680"/>
        </w:tabs>
        <w:jc w:val="center"/>
        <w:rPr>
          <w:sz w:val="24"/>
          <w:szCs w:val="24"/>
        </w:rPr>
      </w:pPr>
      <w:r w:rsidRPr="004B1302">
        <w:rPr>
          <w:sz w:val="24"/>
          <w:szCs w:val="24"/>
        </w:rPr>
        <w:t>Professor of Sociology</w:t>
      </w:r>
    </w:p>
    <w:p w14:paraId="6EC13EC8" w14:textId="7F777E32" w:rsidR="00380809" w:rsidRPr="004B1302" w:rsidRDefault="00380809" w:rsidP="003E5595">
      <w:pPr>
        <w:pStyle w:val="Body1"/>
        <w:widowControl w:val="0"/>
        <w:tabs>
          <w:tab w:val="center" w:pos="4680"/>
        </w:tabs>
        <w:jc w:val="center"/>
        <w:rPr>
          <w:sz w:val="24"/>
          <w:szCs w:val="24"/>
        </w:rPr>
      </w:pPr>
      <w:r w:rsidRPr="004B1302">
        <w:rPr>
          <w:sz w:val="24"/>
          <w:szCs w:val="24"/>
        </w:rPr>
        <w:t xml:space="preserve">Department of </w:t>
      </w:r>
      <w:r w:rsidR="002D7906">
        <w:rPr>
          <w:sz w:val="24"/>
          <w:szCs w:val="24"/>
        </w:rPr>
        <w:t xml:space="preserve">Justice and Society Studies </w:t>
      </w:r>
    </w:p>
    <w:p w14:paraId="06925E7E" w14:textId="77777777" w:rsidR="00380809" w:rsidRPr="004B1302" w:rsidRDefault="00380809" w:rsidP="003E5595">
      <w:pPr>
        <w:pStyle w:val="Body1"/>
        <w:widowControl w:val="0"/>
        <w:tabs>
          <w:tab w:val="center" w:pos="4680"/>
        </w:tabs>
        <w:jc w:val="center"/>
        <w:rPr>
          <w:sz w:val="24"/>
          <w:szCs w:val="24"/>
        </w:rPr>
      </w:pPr>
      <w:r w:rsidRPr="004B1302">
        <w:rPr>
          <w:sz w:val="24"/>
          <w:szCs w:val="24"/>
        </w:rPr>
        <w:t>University of St. Thomas</w:t>
      </w:r>
    </w:p>
    <w:p w14:paraId="383FC78A" w14:textId="77777777" w:rsidR="00380809" w:rsidRPr="004B1302" w:rsidRDefault="00380809" w:rsidP="003E5595">
      <w:pPr>
        <w:pStyle w:val="Body1"/>
        <w:widowControl w:val="0"/>
        <w:tabs>
          <w:tab w:val="center" w:pos="4680"/>
        </w:tabs>
        <w:jc w:val="center"/>
        <w:rPr>
          <w:sz w:val="24"/>
          <w:szCs w:val="24"/>
        </w:rPr>
      </w:pPr>
      <w:r w:rsidRPr="004B1302">
        <w:rPr>
          <w:sz w:val="24"/>
          <w:szCs w:val="24"/>
        </w:rPr>
        <w:t>Pronouns: she/her/hers</w:t>
      </w:r>
    </w:p>
    <w:p w14:paraId="01D6C2B7" w14:textId="77777777" w:rsidR="00380809" w:rsidRPr="00380809" w:rsidRDefault="00380809">
      <w:pPr>
        <w:pStyle w:val="Body1"/>
        <w:widowControl w:val="0"/>
        <w:tabs>
          <w:tab w:val="center" w:pos="4680"/>
        </w:tabs>
        <w:rPr>
          <w:rFonts w:ascii="Helvetica" w:hAnsi="Arial Unicode MS"/>
          <w:sz w:val="24"/>
          <w:szCs w:val="24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75"/>
        <w:gridCol w:w="4675"/>
      </w:tblGrid>
      <w:tr w:rsidR="008306A5" w14:paraId="77BCFD77" w14:textId="77777777" w:rsidTr="006F11F7">
        <w:tc>
          <w:tcPr>
            <w:tcW w:w="4675" w:type="dxa"/>
            <w:shd w:val="clear" w:color="auto" w:fill="FFFFFF" w:themeFill="background1"/>
          </w:tcPr>
          <w:p w14:paraId="26F8A832" w14:textId="77777777" w:rsidR="008306A5" w:rsidRPr="00540556" w:rsidRDefault="008306A5">
            <w:pPr>
              <w:pStyle w:val="Body1"/>
              <w:widowControl w:val="0"/>
              <w:tabs>
                <w:tab w:val="center" w:pos="4680"/>
              </w:tabs>
              <w:rPr>
                <w:b/>
                <w:sz w:val="24"/>
                <w:szCs w:val="24"/>
              </w:rPr>
            </w:pPr>
            <w:r w:rsidRPr="00540556">
              <w:rPr>
                <w:b/>
                <w:sz w:val="24"/>
                <w:szCs w:val="24"/>
              </w:rPr>
              <w:t>Work</w:t>
            </w:r>
            <w:r w:rsidR="00CD4289">
              <w:rPr>
                <w:b/>
                <w:sz w:val="24"/>
                <w:szCs w:val="24"/>
              </w:rPr>
              <w:t xml:space="preserve"> Address</w:t>
            </w:r>
          </w:p>
        </w:tc>
        <w:tc>
          <w:tcPr>
            <w:tcW w:w="4675" w:type="dxa"/>
            <w:shd w:val="clear" w:color="auto" w:fill="FFFFFF" w:themeFill="background1"/>
          </w:tcPr>
          <w:p w14:paraId="2C59451C" w14:textId="0D8D35D7" w:rsidR="008306A5" w:rsidRPr="00540556" w:rsidRDefault="008306A5">
            <w:pPr>
              <w:pStyle w:val="Body1"/>
              <w:widowControl w:val="0"/>
              <w:tabs>
                <w:tab w:val="center" w:pos="4680"/>
              </w:tabs>
              <w:rPr>
                <w:b/>
                <w:sz w:val="24"/>
                <w:szCs w:val="24"/>
              </w:rPr>
            </w:pPr>
          </w:p>
        </w:tc>
      </w:tr>
      <w:tr w:rsidR="008306A5" w14:paraId="0C851F2B" w14:textId="77777777" w:rsidTr="006F11F7">
        <w:tc>
          <w:tcPr>
            <w:tcW w:w="4675" w:type="dxa"/>
            <w:shd w:val="clear" w:color="auto" w:fill="FFFFFF" w:themeFill="background1"/>
          </w:tcPr>
          <w:p w14:paraId="2854A436" w14:textId="77777777" w:rsidR="008306A5" w:rsidRDefault="00380809">
            <w:pPr>
              <w:pStyle w:val="Body1"/>
              <w:widowControl w:val="0"/>
              <w:tabs>
                <w:tab w:val="center" w:pos="4680"/>
              </w:tabs>
              <w:rPr>
                <w:sz w:val="24"/>
                <w:szCs w:val="24"/>
              </w:rPr>
            </w:pPr>
            <w:r w:rsidRPr="005F7800">
              <w:rPr>
                <w:sz w:val="24"/>
                <w:szCs w:val="24"/>
              </w:rPr>
              <w:t>2115 Summit Avenue</w:t>
            </w:r>
          </w:p>
        </w:tc>
        <w:tc>
          <w:tcPr>
            <w:tcW w:w="4675" w:type="dxa"/>
            <w:shd w:val="clear" w:color="auto" w:fill="FFFFFF" w:themeFill="background1"/>
          </w:tcPr>
          <w:p w14:paraId="522C6756" w14:textId="7D57205E" w:rsidR="008306A5" w:rsidRDefault="008306A5">
            <w:pPr>
              <w:pStyle w:val="Body1"/>
              <w:widowControl w:val="0"/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8306A5" w14:paraId="18ED23E2" w14:textId="77777777" w:rsidTr="006F11F7">
        <w:tc>
          <w:tcPr>
            <w:tcW w:w="4675" w:type="dxa"/>
            <w:shd w:val="clear" w:color="auto" w:fill="FFFFFF" w:themeFill="background1"/>
          </w:tcPr>
          <w:p w14:paraId="6A096EB0" w14:textId="77777777" w:rsidR="008306A5" w:rsidRDefault="00380809">
            <w:pPr>
              <w:pStyle w:val="Body1"/>
              <w:widowControl w:val="0"/>
              <w:tabs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JRC 160B</w:t>
            </w:r>
          </w:p>
        </w:tc>
        <w:tc>
          <w:tcPr>
            <w:tcW w:w="4675" w:type="dxa"/>
            <w:shd w:val="clear" w:color="auto" w:fill="FFFFFF" w:themeFill="background1"/>
          </w:tcPr>
          <w:p w14:paraId="06E84D61" w14:textId="1281A263" w:rsidR="008306A5" w:rsidRDefault="008306A5">
            <w:pPr>
              <w:pStyle w:val="Body1"/>
              <w:widowControl w:val="0"/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8306A5" w14:paraId="6DA8AFEA" w14:textId="77777777" w:rsidTr="006F11F7">
        <w:tc>
          <w:tcPr>
            <w:tcW w:w="4675" w:type="dxa"/>
            <w:shd w:val="clear" w:color="auto" w:fill="FFFFFF" w:themeFill="background1"/>
          </w:tcPr>
          <w:p w14:paraId="5C865DEE" w14:textId="77777777" w:rsidR="008306A5" w:rsidRDefault="00380809">
            <w:pPr>
              <w:pStyle w:val="Body1"/>
              <w:widowControl w:val="0"/>
              <w:tabs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Paul, MN 55105</w:t>
            </w:r>
          </w:p>
        </w:tc>
        <w:tc>
          <w:tcPr>
            <w:tcW w:w="4675" w:type="dxa"/>
            <w:shd w:val="clear" w:color="auto" w:fill="FFFFFF" w:themeFill="background1"/>
          </w:tcPr>
          <w:p w14:paraId="29CE6295" w14:textId="123F5EF3" w:rsidR="008306A5" w:rsidRDefault="008306A5">
            <w:pPr>
              <w:pStyle w:val="Body1"/>
              <w:widowControl w:val="0"/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8306A5" w14:paraId="256D324E" w14:textId="77777777" w:rsidTr="006F11F7">
        <w:tc>
          <w:tcPr>
            <w:tcW w:w="4675" w:type="dxa"/>
            <w:shd w:val="clear" w:color="auto" w:fill="FFFFFF" w:themeFill="background1"/>
          </w:tcPr>
          <w:p w14:paraId="7B719047" w14:textId="77777777" w:rsidR="008306A5" w:rsidRDefault="00380809">
            <w:pPr>
              <w:pStyle w:val="Body1"/>
              <w:widowControl w:val="0"/>
              <w:tabs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651-962-6005 (office)</w:t>
            </w:r>
          </w:p>
        </w:tc>
        <w:tc>
          <w:tcPr>
            <w:tcW w:w="4675" w:type="dxa"/>
            <w:shd w:val="clear" w:color="auto" w:fill="FFFFFF" w:themeFill="background1"/>
          </w:tcPr>
          <w:p w14:paraId="4EB8DFC4" w14:textId="242A3F7C" w:rsidR="008306A5" w:rsidRDefault="008306A5">
            <w:pPr>
              <w:pStyle w:val="Body1"/>
              <w:widowControl w:val="0"/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8306A5" w14:paraId="3C884575" w14:textId="77777777" w:rsidTr="006F11F7">
        <w:tc>
          <w:tcPr>
            <w:tcW w:w="4675" w:type="dxa"/>
            <w:shd w:val="clear" w:color="auto" w:fill="FFFFFF" w:themeFill="background1"/>
          </w:tcPr>
          <w:p w14:paraId="692F947A" w14:textId="77777777" w:rsidR="008306A5" w:rsidRDefault="00380809">
            <w:pPr>
              <w:pStyle w:val="Body1"/>
              <w:widowControl w:val="0"/>
              <w:tabs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651-962-6004 (fax)</w:t>
            </w:r>
          </w:p>
        </w:tc>
        <w:tc>
          <w:tcPr>
            <w:tcW w:w="4675" w:type="dxa"/>
            <w:shd w:val="clear" w:color="auto" w:fill="FFFFFF" w:themeFill="background1"/>
          </w:tcPr>
          <w:p w14:paraId="61600AB9" w14:textId="03D23C29" w:rsidR="008306A5" w:rsidRDefault="008306A5">
            <w:pPr>
              <w:pStyle w:val="Body1"/>
              <w:widowControl w:val="0"/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8306A5" w14:paraId="0974413E" w14:textId="77777777" w:rsidTr="006F11F7">
        <w:tc>
          <w:tcPr>
            <w:tcW w:w="4675" w:type="dxa"/>
            <w:shd w:val="clear" w:color="auto" w:fill="FFFFFF" w:themeFill="background1"/>
          </w:tcPr>
          <w:p w14:paraId="52DD62B5" w14:textId="59F85BB9" w:rsidR="008306A5" w:rsidRDefault="00525955">
            <w:pPr>
              <w:pStyle w:val="Body1"/>
              <w:widowControl w:val="0"/>
              <w:tabs>
                <w:tab w:val="center" w:pos="4680"/>
              </w:tabs>
              <w:rPr>
                <w:sz w:val="24"/>
                <w:szCs w:val="24"/>
              </w:rPr>
            </w:pPr>
            <w:hyperlink r:id="rId7" w:history="1">
              <w:r w:rsidR="00BE0DB7" w:rsidRPr="00E466E1">
                <w:rPr>
                  <w:rStyle w:val="Hyperlink"/>
                  <w:szCs w:val="24"/>
                </w:rPr>
                <w:t>lkwaldner@stthomas.edu</w:t>
              </w:r>
            </w:hyperlink>
            <w:r w:rsidR="00BE0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shd w:val="clear" w:color="auto" w:fill="FFFFFF" w:themeFill="background1"/>
          </w:tcPr>
          <w:p w14:paraId="1220A55B" w14:textId="77777777" w:rsidR="008306A5" w:rsidRDefault="008306A5">
            <w:pPr>
              <w:pStyle w:val="Body1"/>
              <w:widowControl w:val="0"/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14:paraId="4BF7AF4E" w14:textId="77777777" w:rsidR="00BD615D" w:rsidRDefault="00BD615D">
      <w:pPr>
        <w:pStyle w:val="Body1"/>
        <w:widowControl w:val="0"/>
        <w:rPr>
          <w:sz w:val="24"/>
        </w:rPr>
      </w:pPr>
    </w:p>
    <w:p w14:paraId="016395C4" w14:textId="019251EB" w:rsidR="00847FA0" w:rsidRDefault="00847FA0" w:rsidP="00540556">
      <w:pPr>
        <w:pStyle w:val="Body1"/>
        <w:widowControl w:val="0"/>
        <w:rPr>
          <w:rFonts w:ascii="Helvetica" w:hAnsi="Arial Unicode MS"/>
          <w:b/>
          <w:sz w:val="24"/>
        </w:rPr>
      </w:pPr>
      <w:r>
        <w:rPr>
          <w:rFonts w:ascii="Helvetica" w:hAnsi="Arial Unicode MS"/>
          <w:b/>
          <w:sz w:val="24"/>
        </w:rPr>
        <w:t>Professional Profile</w:t>
      </w:r>
    </w:p>
    <w:p w14:paraId="655D499C" w14:textId="3436806E" w:rsidR="00BE67D1" w:rsidRPr="00D460D6" w:rsidRDefault="00BE67D1" w:rsidP="00BE67D1">
      <w:pPr>
        <w:pStyle w:val="Body1"/>
        <w:widowControl w:val="0"/>
        <w:numPr>
          <w:ilvl w:val="0"/>
          <w:numId w:val="7"/>
        </w:numPr>
        <w:rPr>
          <w:rFonts w:ascii="Helvetica" w:hAnsi="Arial Unicode MS"/>
          <w:b/>
          <w:sz w:val="24"/>
        </w:rPr>
      </w:pPr>
      <w:r>
        <w:rPr>
          <w:rFonts w:ascii="Helvetica" w:hAnsi="Arial Unicode MS"/>
          <w:bCs/>
          <w:sz w:val="24"/>
        </w:rPr>
        <w:t>Experienced administrator</w:t>
      </w:r>
      <w:r w:rsidR="006B5B3B">
        <w:rPr>
          <w:rFonts w:ascii="Helvetica" w:hAnsi="Arial Unicode MS"/>
          <w:bCs/>
          <w:sz w:val="24"/>
        </w:rPr>
        <w:t xml:space="preserve"> </w:t>
      </w:r>
      <w:r w:rsidR="00D460D6">
        <w:rPr>
          <w:rFonts w:ascii="Helvetica" w:hAnsi="Arial Unicode MS"/>
          <w:bCs/>
          <w:sz w:val="24"/>
        </w:rPr>
        <w:t xml:space="preserve">in </w:t>
      </w:r>
      <w:r w:rsidR="00DF350A">
        <w:rPr>
          <w:rFonts w:ascii="Helvetica" w:hAnsi="Arial Unicode MS"/>
          <w:bCs/>
          <w:sz w:val="24"/>
        </w:rPr>
        <w:t xml:space="preserve">Academic Affairs and </w:t>
      </w:r>
      <w:r w:rsidR="00D460D6">
        <w:rPr>
          <w:rFonts w:ascii="Helvetica" w:hAnsi="Arial Unicode MS"/>
          <w:bCs/>
          <w:sz w:val="24"/>
        </w:rPr>
        <w:t>the College of Arts and Sciences</w:t>
      </w:r>
      <w:r w:rsidR="0029069D">
        <w:rPr>
          <w:rFonts w:ascii="Helvetica" w:hAnsi="Arial Unicode MS"/>
          <w:bCs/>
          <w:sz w:val="24"/>
        </w:rPr>
        <w:t xml:space="preserve">. </w:t>
      </w:r>
    </w:p>
    <w:p w14:paraId="6E415AC0" w14:textId="7A481B8C" w:rsidR="00A54C91" w:rsidRPr="00A54C91" w:rsidRDefault="00EE09CF" w:rsidP="00BE67D1">
      <w:pPr>
        <w:pStyle w:val="Body1"/>
        <w:widowControl w:val="0"/>
        <w:numPr>
          <w:ilvl w:val="0"/>
          <w:numId w:val="7"/>
        </w:numPr>
        <w:rPr>
          <w:rFonts w:ascii="Helvetica" w:hAnsi="Arial Unicode MS"/>
          <w:b/>
          <w:sz w:val="24"/>
        </w:rPr>
      </w:pPr>
      <w:r>
        <w:rPr>
          <w:rFonts w:ascii="Helvetica" w:hAnsi="Arial Unicode MS"/>
          <w:bCs/>
          <w:sz w:val="24"/>
        </w:rPr>
        <w:t xml:space="preserve">Leader in curriculum development with a track record for </w:t>
      </w:r>
      <w:r w:rsidR="00BB7FB0">
        <w:rPr>
          <w:rFonts w:ascii="Helvetica" w:hAnsi="Arial Unicode MS"/>
          <w:bCs/>
          <w:sz w:val="24"/>
        </w:rPr>
        <w:t xml:space="preserve">supporting the creation of </w:t>
      </w:r>
      <w:r>
        <w:rPr>
          <w:rFonts w:ascii="Helvetica" w:hAnsi="Arial Unicode MS"/>
          <w:bCs/>
          <w:sz w:val="24"/>
        </w:rPr>
        <w:t xml:space="preserve">innovative curriculum that spans </w:t>
      </w:r>
      <w:r w:rsidR="00A54C91">
        <w:rPr>
          <w:rFonts w:ascii="Helvetica" w:hAnsi="Arial Unicode MS"/>
          <w:bCs/>
          <w:sz w:val="24"/>
        </w:rPr>
        <w:t>department and college silos</w:t>
      </w:r>
      <w:r w:rsidR="0029069D">
        <w:rPr>
          <w:rFonts w:ascii="Helvetica" w:hAnsi="Arial Unicode MS"/>
          <w:bCs/>
          <w:sz w:val="24"/>
        </w:rPr>
        <w:t xml:space="preserve">. </w:t>
      </w:r>
    </w:p>
    <w:p w14:paraId="47B74DDB" w14:textId="527025AE" w:rsidR="00D460D6" w:rsidRPr="00405BFD" w:rsidRDefault="00A54C91" w:rsidP="00BE67D1">
      <w:pPr>
        <w:pStyle w:val="Body1"/>
        <w:widowControl w:val="0"/>
        <w:numPr>
          <w:ilvl w:val="0"/>
          <w:numId w:val="7"/>
        </w:numPr>
        <w:rPr>
          <w:rFonts w:ascii="Helvetica" w:hAnsi="Arial Unicode MS"/>
          <w:b/>
          <w:sz w:val="24"/>
        </w:rPr>
      </w:pPr>
      <w:r>
        <w:rPr>
          <w:rFonts w:ascii="Helvetica" w:hAnsi="Arial Unicode MS"/>
          <w:bCs/>
          <w:sz w:val="24"/>
        </w:rPr>
        <w:t xml:space="preserve">Recognized campus leader on assessment and </w:t>
      </w:r>
      <w:r w:rsidR="0094145F">
        <w:rPr>
          <w:rFonts w:ascii="Helvetica" w:hAnsi="Arial Unicode MS"/>
          <w:bCs/>
          <w:sz w:val="24"/>
        </w:rPr>
        <w:t xml:space="preserve">program review </w:t>
      </w:r>
      <w:r w:rsidR="00A16BBB">
        <w:rPr>
          <w:rFonts w:ascii="Helvetica" w:hAnsi="Arial Unicode MS"/>
          <w:bCs/>
          <w:sz w:val="24"/>
        </w:rPr>
        <w:t xml:space="preserve">and </w:t>
      </w:r>
      <w:r w:rsidR="003720E6">
        <w:rPr>
          <w:rFonts w:ascii="Helvetica" w:hAnsi="Arial Unicode MS"/>
          <w:bCs/>
          <w:sz w:val="24"/>
        </w:rPr>
        <w:t>responsible for significant improvement in core curriculum and major assessment</w:t>
      </w:r>
      <w:r w:rsidR="00EB0CAB">
        <w:rPr>
          <w:rFonts w:ascii="Helvetica" w:hAnsi="Arial Unicode MS"/>
          <w:bCs/>
          <w:sz w:val="24"/>
        </w:rPr>
        <w:t xml:space="preserve">, and the program review process </w:t>
      </w:r>
      <w:r w:rsidR="00020021">
        <w:rPr>
          <w:rFonts w:ascii="Helvetica" w:hAnsi="Arial Unicode MS"/>
          <w:bCs/>
          <w:sz w:val="24"/>
        </w:rPr>
        <w:t>for the university and College of Arts and Sciences</w:t>
      </w:r>
      <w:r w:rsidR="0029069D">
        <w:rPr>
          <w:rFonts w:ascii="Helvetica" w:hAnsi="Arial Unicode MS"/>
          <w:bCs/>
          <w:sz w:val="24"/>
        </w:rPr>
        <w:t xml:space="preserve">. </w:t>
      </w:r>
    </w:p>
    <w:p w14:paraId="519AEF63" w14:textId="35C89930" w:rsidR="00405BFD" w:rsidRPr="008222D1" w:rsidRDefault="00405BFD" w:rsidP="00BE67D1">
      <w:pPr>
        <w:pStyle w:val="Body1"/>
        <w:widowControl w:val="0"/>
        <w:numPr>
          <w:ilvl w:val="0"/>
          <w:numId w:val="7"/>
        </w:numPr>
        <w:rPr>
          <w:rFonts w:ascii="Helvetica" w:hAnsi="Arial Unicode MS"/>
          <w:b/>
          <w:sz w:val="24"/>
        </w:rPr>
      </w:pPr>
      <w:r>
        <w:rPr>
          <w:rFonts w:ascii="Helvetica" w:hAnsi="Arial Unicode MS"/>
          <w:bCs/>
          <w:sz w:val="24"/>
        </w:rPr>
        <w:t xml:space="preserve">Collaborative leader who listens to stakeholders and works with them to create and implement </w:t>
      </w:r>
      <w:r w:rsidR="00087131">
        <w:rPr>
          <w:rFonts w:ascii="Helvetica" w:hAnsi="Arial Unicode MS"/>
          <w:bCs/>
          <w:sz w:val="24"/>
        </w:rPr>
        <w:t>proactive solutions</w:t>
      </w:r>
      <w:r w:rsidR="0029069D">
        <w:rPr>
          <w:rFonts w:ascii="Helvetica" w:hAnsi="Arial Unicode MS"/>
          <w:bCs/>
          <w:sz w:val="24"/>
        </w:rPr>
        <w:t xml:space="preserve">. </w:t>
      </w:r>
    </w:p>
    <w:p w14:paraId="2C41DDFF" w14:textId="4C306A02" w:rsidR="008222D1" w:rsidRDefault="0046154C" w:rsidP="00BE67D1">
      <w:pPr>
        <w:pStyle w:val="Body1"/>
        <w:widowControl w:val="0"/>
        <w:numPr>
          <w:ilvl w:val="0"/>
          <w:numId w:val="7"/>
        </w:numPr>
        <w:rPr>
          <w:rFonts w:ascii="Helvetica" w:hAnsi="Arial Unicode MS"/>
          <w:b/>
          <w:sz w:val="24"/>
        </w:rPr>
      </w:pPr>
      <w:r>
        <w:rPr>
          <w:rFonts w:ascii="Helvetica" w:hAnsi="Arial Unicode MS"/>
          <w:bCs/>
          <w:sz w:val="24"/>
        </w:rPr>
        <w:t>Accomplished educator and researcher</w:t>
      </w:r>
      <w:r w:rsidR="0029069D">
        <w:rPr>
          <w:rFonts w:ascii="Helvetica" w:hAnsi="Arial Unicode MS"/>
          <w:bCs/>
          <w:sz w:val="24"/>
        </w:rPr>
        <w:t xml:space="preserve">. </w:t>
      </w:r>
      <w:r>
        <w:rPr>
          <w:rFonts w:ascii="Helvetica" w:hAnsi="Arial Unicode MS"/>
          <w:bCs/>
          <w:sz w:val="24"/>
        </w:rPr>
        <w:t xml:space="preserve"> </w:t>
      </w:r>
    </w:p>
    <w:p w14:paraId="7D977F8A" w14:textId="77777777" w:rsidR="00847FA0" w:rsidRDefault="00847FA0" w:rsidP="00540556">
      <w:pPr>
        <w:pStyle w:val="Body1"/>
        <w:widowControl w:val="0"/>
        <w:rPr>
          <w:rFonts w:ascii="Helvetica" w:hAnsi="Arial Unicode MS"/>
          <w:b/>
          <w:sz w:val="24"/>
        </w:rPr>
      </w:pPr>
    </w:p>
    <w:p w14:paraId="2A36583F" w14:textId="6475284A" w:rsidR="00540556" w:rsidRPr="006F11F7" w:rsidRDefault="00540556" w:rsidP="00540556">
      <w:pPr>
        <w:pStyle w:val="Body1"/>
        <w:widowControl w:val="0"/>
        <w:rPr>
          <w:rFonts w:ascii="Helvetica" w:hAnsi="Helvetica"/>
          <w:b/>
          <w:sz w:val="24"/>
        </w:rPr>
      </w:pPr>
      <w:r>
        <w:rPr>
          <w:rFonts w:ascii="Helvetica" w:hAnsi="Arial Unicode MS"/>
          <w:b/>
          <w:sz w:val="24"/>
        </w:rPr>
        <w:t>EDUCATION:</w:t>
      </w:r>
    </w:p>
    <w:p w14:paraId="01E4298E" w14:textId="77777777" w:rsidR="00540556" w:rsidRDefault="00540556" w:rsidP="00540556">
      <w:pPr>
        <w:pStyle w:val="Body1"/>
        <w:widowControl w:val="0"/>
        <w:rPr>
          <w:sz w:val="24"/>
        </w:rPr>
      </w:pPr>
      <w:r>
        <w:rPr>
          <w:rFonts w:hAnsi="Arial Unicode MS"/>
          <w:sz w:val="24"/>
        </w:rPr>
        <w:t xml:space="preserve">   Ph.D. </w:t>
      </w:r>
      <w:r>
        <w:rPr>
          <w:rFonts w:hAnsi="Arial Unicode MS"/>
          <w:sz w:val="24"/>
        </w:rPr>
        <w:tab/>
        <w:t xml:space="preserve">Iowa State University (1992) in Sociology, Major Professor, Dr. Betty </w:t>
      </w:r>
      <w:proofErr w:type="spellStart"/>
      <w:r>
        <w:rPr>
          <w:rFonts w:hAnsi="Arial Unicode MS"/>
          <w:sz w:val="24"/>
        </w:rPr>
        <w:t>Dobratz</w:t>
      </w:r>
      <w:proofErr w:type="spellEnd"/>
      <w:r>
        <w:rPr>
          <w:rFonts w:hAnsi="Arial Unicode MS"/>
          <w:sz w:val="24"/>
        </w:rPr>
        <w:t>.</w:t>
      </w:r>
    </w:p>
    <w:p w14:paraId="291AD6B3" w14:textId="77777777" w:rsidR="00540556" w:rsidRDefault="00540556" w:rsidP="00540556">
      <w:pPr>
        <w:pStyle w:val="Body1"/>
        <w:widowControl w:val="0"/>
        <w:ind w:left="1440"/>
        <w:rPr>
          <w:sz w:val="24"/>
        </w:rPr>
      </w:pPr>
      <w:r>
        <w:rPr>
          <w:rFonts w:hAnsi="Arial Unicode MS"/>
          <w:sz w:val="24"/>
        </w:rPr>
        <w:t>Dissertation: Political Participation Predictors of Homosexuals in the Lesbian/Gay Rights Movement.</w:t>
      </w:r>
    </w:p>
    <w:p w14:paraId="05AB47A8" w14:textId="77777777" w:rsidR="00540556" w:rsidRDefault="00540556" w:rsidP="00540556">
      <w:pPr>
        <w:pStyle w:val="Body1"/>
        <w:widowControl w:val="0"/>
        <w:rPr>
          <w:sz w:val="24"/>
        </w:rPr>
      </w:pPr>
    </w:p>
    <w:p w14:paraId="16E8AC1C" w14:textId="77777777" w:rsidR="00540556" w:rsidRDefault="00540556" w:rsidP="00540556">
      <w:pPr>
        <w:pStyle w:val="Body1"/>
        <w:widowControl w:val="0"/>
        <w:rPr>
          <w:sz w:val="24"/>
        </w:rPr>
      </w:pPr>
      <w:r>
        <w:rPr>
          <w:rFonts w:hAnsi="Arial Unicode MS"/>
          <w:sz w:val="24"/>
        </w:rPr>
        <w:t xml:space="preserve">   MA</w:t>
      </w:r>
      <w:r>
        <w:rPr>
          <w:rFonts w:hAnsi="Arial Unicode MS"/>
          <w:sz w:val="24"/>
        </w:rPr>
        <w:tab/>
        <w:t xml:space="preserve"> </w:t>
      </w:r>
      <w:r>
        <w:rPr>
          <w:rFonts w:hAnsi="Arial Unicode MS"/>
          <w:sz w:val="24"/>
        </w:rPr>
        <w:tab/>
        <w:t>Minnesota State University, Mankato (1987) in Sociology, Advisor, Dr. Denny</w:t>
      </w:r>
    </w:p>
    <w:p w14:paraId="771F6ADC" w14:textId="77777777" w:rsidR="00540556" w:rsidRDefault="00540556" w:rsidP="00540556">
      <w:pPr>
        <w:pStyle w:val="Body1"/>
        <w:widowControl w:val="0"/>
        <w:rPr>
          <w:sz w:val="24"/>
        </w:rPr>
      </w:pPr>
      <w:r>
        <w:rPr>
          <w:rFonts w:hAnsi="Arial Unicode MS"/>
          <w:sz w:val="24"/>
        </w:rPr>
        <w:t xml:space="preserve"> </w:t>
      </w:r>
      <w:r>
        <w:rPr>
          <w:rFonts w:hAnsi="Arial Unicode MS"/>
          <w:sz w:val="24"/>
        </w:rPr>
        <w:tab/>
      </w:r>
      <w:r>
        <w:rPr>
          <w:rFonts w:hAnsi="Arial Unicode MS"/>
          <w:sz w:val="24"/>
        </w:rPr>
        <w:tab/>
        <w:t xml:space="preserve">Braun. </w:t>
      </w:r>
      <w:r>
        <w:rPr>
          <w:rFonts w:hAnsi="Arial Unicode MS"/>
          <w:sz w:val="24"/>
        </w:rPr>
        <w:tab/>
        <w:t>Thesis: Correlates of Income Inequality Using Alternative Measures.</w:t>
      </w:r>
    </w:p>
    <w:p w14:paraId="0B537F13" w14:textId="77777777" w:rsidR="00540556" w:rsidRDefault="00540556" w:rsidP="00540556">
      <w:pPr>
        <w:pStyle w:val="Body1"/>
        <w:widowControl w:val="0"/>
        <w:rPr>
          <w:sz w:val="24"/>
        </w:rPr>
      </w:pPr>
    </w:p>
    <w:p w14:paraId="1D3EA6D7" w14:textId="77777777" w:rsidR="00540556" w:rsidRDefault="00540556" w:rsidP="00540556">
      <w:pPr>
        <w:pStyle w:val="Body1"/>
        <w:widowControl w:val="0"/>
        <w:ind w:left="1440" w:hanging="1275"/>
        <w:rPr>
          <w:rFonts w:hAnsi="Arial Unicode MS"/>
          <w:sz w:val="24"/>
        </w:rPr>
      </w:pPr>
      <w:r>
        <w:rPr>
          <w:rFonts w:hAnsi="Arial Unicode MS"/>
          <w:sz w:val="24"/>
        </w:rPr>
        <w:t xml:space="preserve">BA </w:t>
      </w:r>
      <w:r>
        <w:rPr>
          <w:rFonts w:hAnsi="Arial Unicode MS"/>
          <w:sz w:val="24"/>
        </w:rPr>
        <w:tab/>
        <w:t xml:space="preserve">Minnesota State University, Mankato (1985) in Sociology and Psychology. </w:t>
      </w:r>
      <w:r>
        <w:rPr>
          <w:rFonts w:hAnsi="Arial Unicode MS"/>
          <w:i/>
          <w:sz w:val="24"/>
        </w:rPr>
        <w:t>Magna Cum Laude</w:t>
      </w:r>
      <w:r>
        <w:rPr>
          <w:rFonts w:hAnsi="Arial Unicode MS"/>
          <w:sz w:val="24"/>
        </w:rPr>
        <w:t xml:space="preserve">. </w:t>
      </w:r>
    </w:p>
    <w:p w14:paraId="07933CA8" w14:textId="77777777" w:rsidR="00540556" w:rsidRDefault="00540556" w:rsidP="0031009D">
      <w:pPr>
        <w:pStyle w:val="Body1"/>
        <w:widowControl w:val="0"/>
        <w:rPr>
          <w:rFonts w:ascii="Helvetica" w:hAnsi="Arial Unicode MS"/>
          <w:b/>
          <w:sz w:val="24"/>
        </w:rPr>
      </w:pPr>
    </w:p>
    <w:p w14:paraId="0261B962" w14:textId="37034E3E" w:rsidR="0031009D" w:rsidRDefault="0031009D" w:rsidP="0031009D">
      <w:pPr>
        <w:pStyle w:val="Body1"/>
        <w:widowControl w:val="0"/>
        <w:rPr>
          <w:rFonts w:ascii="Helvetica" w:hAnsi="Helvetica"/>
          <w:b/>
          <w:sz w:val="24"/>
        </w:rPr>
      </w:pPr>
      <w:r>
        <w:rPr>
          <w:rFonts w:ascii="Helvetica" w:hAnsi="Arial Unicode MS"/>
          <w:b/>
          <w:sz w:val="24"/>
        </w:rPr>
        <w:t xml:space="preserve">LEADERSHIP EXPERIENCE: </w:t>
      </w:r>
    </w:p>
    <w:p w14:paraId="0FF7D170" w14:textId="01CFE706" w:rsidR="00736A7F" w:rsidRPr="00736A7F" w:rsidRDefault="00711667" w:rsidP="00EF2B35">
      <w:pPr>
        <w:shd w:val="clear" w:color="auto" w:fill="FFFFFF"/>
        <w:spacing w:before="100" w:beforeAutospacing="1" w:afterAutospacing="1"/>
        <w:ind w:left="720"/>
        <w:rPr>
          <w:color w:val="636363"/>
        </w:rPr>
      </w:pPr>
      <w:r>
        <w:rPr>
          <w:rFonts w:eastAsia="Arial Unicode MS" w:hAnsi="Arial Unicode MS"/>
          <w:color w:val="000000"/>
          <w:u w:val="single" w:color="000000"/>
        </w:rPr>
        <w:t>Associate Vice Provost for Undergraduate Student Achievement:</w:t>
      </w:r>
      <w:r w:rsidR="00E32E26">
        <w:rPr>
          <w:rFonts w:eastAsia="Arial Unicode MS" w:hAnsi="Arial Unicode MS"/>
          <w:color w:val="000000"/>
        </w:rPr>
        <w:tab/>
        <w:t xml:space="preserve">Academic Affairs, University of St. Thomas. Responsibilities: Oversee </w:t>
      </w:r>
      <w:r w:rsidR="00736A7F" w:rsidRPr="00736A7F">
        <w:rPr>
          <w:rStyle w:val="lead"/>
          <w:color w:val="636363"/>
        </w:rPr>
        <w:t>Academic Counseling</w:t>
      </w:r>
      <w:r w:rsidR="00736A7F">
        <w:rPr>
          <w:color w:val="636363"/>
        </w:rPr>
        <w:t xml:space="preserve">, </w:t>
      </w:r>
      <w:r w:rsidR="00736A7F" w:rsidRPr="00736A7F">
        <w:rPr>
          <w:rStyle w:val="lead"/>
          <w:color w:val="636363"/>
        </w:rPr>
        <w:t>Academic Support Services for Athletes</w:t>
      </w:r>
      <w:r w:rsidR="00736A7F">
        <w:rPr>
          <w:color w:val="636363"/>
        </w:rPr>
        <w:t xml:space="preserve">, </w:t>
      </w:r>
      <w:r w:rsidR="00736A7F" w:rsidRPr="00736A7F">
        <w:rPr>
          <w:rStyle w:val="lead"/>
          <w:color w:val="636363"/>
        </w:rPr>
        <w:t>Aquinas Scholars Honors Program</w:t>
      </w:r>
      <w:r w:rsidR="00736A7F">
        <w:rPr>
          <w:color w:val="636363"/>
        </w:rPr>
        <w:t xml:space="preserve">, </w:t>
      </w:r>
      <w:proofErr w:type="spellStart"/>
      <w:r w:rsidR="00736A7F" w:rsidRPr="00736A7F">
        <w:rPr>
          <w:rStyle w:val="lead"/>
          <w:color w:val="636363"/>
        </w:rPr>
        <w:t>Ciresi</w:t>
      </w:r>
      <w:proofErr w:type="spellEnd"/>
      <w:r w:rsidR="00736A7F" w:rsidRPr="00736A7F">
        <w:rPr>
          <w:rStyle w:val="lead"/>
          <w:color w:val="636363"/>
        </w:rPr>
        <w:t xml:space="preserve"> </w:t>
      </w:r>
      <w:proofErr w:type="spellStart"/>
      <w:r w:rsidR="00736A7F" w:rsidRPr="00736A7F">
        <w:rPr>
          <w:rStyle w:val="lead"/>
          <w:color w:val="636363"/>
        </w:rPr>
        <w:t>Walburn</w:t>
      </w:r>
      <w:proofErr w:type="spellEnd"/>
      <w:r w:rsidR="00736A7F" w:rsidRPr="00736A7F">
        <w:rPr>
          <w:rStyle w:val="lead"/>
          <w:color w:val="636363"/>
        </w:rPr>
        <w:t xml:space="preserve"> Leadership Fellows</w:t>
      </w:r>
      <w:r w:rsidR="00736A7F">
        <w:rPr>
          <w:color w:val="636363"/>
        </w:rPr>
        <w:t xml:space="preserve">, </w:t>
      </w:r>
      <w:r w:rsidR="00736A7F" w:rsidRPr="00736A7F">
        <w:rPr>
          <w:rStyle w:val="lead"/>
          <w:color w:val="636363"/>
        </w:rPr>
        <w:t>Disability Resources</w:t>
      </w:r>
      <w:r w:rsidR="00736A7F">
        <w:rPr>
          <w:color w:val="636363"/>
        </w:rPr>
        <w:t xml:space="preserve">, </w:t>
      </w:r>
      <w:r w:rsidR="00736A7F" w:rsidRPr="00736A7F">
        <w:rPr>
          <w:rStyle w:val="lead"/>
          <w:color w:val="636363"/>
        </w:rPr>
        <w:t>Excel! Research Scholars program</w:t>
      </w:r>
      <w:r w:rsidR="00736A7F">
        <w:rPr>
          <w:color w:val="636363"/>
        </w:rPr>
        <w:t xml:space="preserve">, </w:t>
      </w:r>
      <w:r w:rsidR="00736A7F" w:rsidRPr="00736A7F">
        <w:rPr>
          <w:rStyle w:val="lead"/>
          <w:color w:val="636363"/>
        </w:rPr>
        <w:t>First-Year Experience (jointly with the Vice President for Student Affairs)</w:t>
      </w:r>
      <w:r w:rsidR="00EF2B35">
        <w:rPr>
          <w:color w:val="636363"/>
        </w:rPr>
        <w:t xml:space="preserve">, </w:t>
      </w:r>
      <w:r w:rsidR="00736A7F" w:rsidRPr="00736A7F">
        <w:rPr>
          <w:rStyle w:val="lead"/>
          <w:color w:val="636363"/>
        </w:rPr>
        <w:t xml:space="preserve">Pre-Health Professions </w:t>
      </w:r>
      <w:r w:rsidR="00736A7F" w:rsidRPr="00736A7F">
        <w:rPr>
          <w:rStyle w:val="lead"/>
          <w:color w:val="636363"/>
        </w:rPr>
        <w:lastRenderedPageBreak/>
        <w:t>Advising</w:t>
      </w:r>
      <w:r w:rsidR="00EF2B35">
        <w:rPr>
          <w:color w:val="636363"/>
        </w:rPr>
        <w:t xml:space="preserve">, </w:t>
      </w:r>
      <w:r w:rsidR="00736A7F" w:rsidRPr="00736A7F">
        <w:rPr>
          <w:rStyle w:val="lead"/>
          <w:color w:val="636363"/>
        </w:rPr>
        <w:t>Retention and Student Success (jointly with the Vice President for Student Affairs)</w:t>
      </w:r>
      <w:r w:rsidR="00EF2B35">
        <w:rPr>
          <w:color w:val="636363"/>
        </w:rPr>
        <w:t xml:space="preserve">, </w:t>
      </w:r>
      <w:r w:rsidR="00736A7F" w:rsidRPr="00736A7F">
        <w:rPr>
          <w:rStyle w:val="lead"/>
          <w:color w:val="636363"/>
        </w:rPr>
        <w:t>Undergraduate Faculty Advising</w:t>
      </w:r>
      <w:r w:rsidR="00EF2B35">
        <w:rPr>
          <w:color w:val="636363"/>
        </w:rPr>
        <w:t xml:space="preserve">, and </w:t>
      </w:r>
      <w:r w:rsidR="00736A7F" w:rsidRPr="00736A7F">
        <w:rPr>
          <w:rStyle w:val="lead"/>
          <w:color w:val="636363"/>
        </w:rPr>
        <w:t>Undergraduate Research Opportunities</w:t>
      </w:r>
      <w:r w:rsidR="00EF2B35">
        <w:rPr>
          <w:rStyle w:val="lead"/>
          <w:color w:val="636363"/>
        </w:rPr>
        <w:t>.</w:t>
      </w:r>
      <w:r w:rsidR="00736A7F" w:rsidRPr="00736A7F">
        <w:rPr>
          <w:rStyle w:val="lead"/>
          <w:color w:val="636363"/>
        </w:rPr>
        <w:t xml:space="preserve"> Program</w:t>
      </w:r>
      <w:r w:rsidR="00A93B43">
        <w:rPr>
          <w:rStyle w:val="lead"/>
          <w:color w:val="636363"/>
        </w:rPr>
        <w:t>.</w:t>
      </w:r>
    </w:p>
    <w:p w14:paraId="1C51D4C8" w14:textId="312A7A07" w:rsidR="00711667" w:rsidRPr="00E32E26" w:rsidRDefault="00711667" w:rsidP="0031009D">
      <w:pPr>
        <w:widowControl w:val="0"/>
        <w:ind w:left="2880" w:hanging="2880"/>
        <w:outlineLvl w:val="0"/>
        <w:rPr>
          <w:rFonts w:eastAsia="Arial Unicode MS" w:hAnsi="Arial Unicode MS"/>
          <w:color w:val="000000"/>
        </w:rPr>
      </w:pPr>
    </w:p>
    <w:p w14:paraId="7A119BD2" w14:textId="1815EDD5" w:rsidR="0031009D" w:rsidRDefault="0031009D" w:rsidP="0031009D">
      <w:pPr>
        <w:widowControl w:val="0"/>
        <w:ind w:left="2880" w:hanging="2880"/>
        <w:outlineLvl w:val="0"/>
        <w:rPr>
          <w:rFonts w:eastAsia="Arial Unicode MS" w:hAnsi="Arial Unicode MS"/>
          <w:color w:val="000000"/>
        </w:rPr>
      </w:pPr>
      <w:r>
        <w:rPr>
          <w:rFonts w:eastAsia="Arial Unicode MS" w:hAnsi="Arial Unicode MS"/>
          <w:color w:val="000000"/>
          <w:u w:val="single" w:color="000000"/>
        </w:rPr>
        <w:t>Associate Dean</w:t>
      </w:r>
      <w:r>
        <w:rPr>
          <w:rFonts w:eastAsia="Arial Unicode MS" w:hAnsi="Arial Unicode MS"/>
          <w:color w:val="000000"/>
        </w:rPr>
        <w:t xml:space="preserve">: </w:t>
      </w:r>
      <w:r>
        <w:rPr>
          <w:rFonts w:eastAsia="Arial Unicode MS" w:hAnsi="Arial Unicode MS"/>
          <w:color w:val="000000"/>
        </w:rPr>
        <w:tab/>
      </w:r>
      <w:r w:rsidR="005F7800">
        <w:rPr>
          <w:rFonts w:eastAsia="Arial Unicode MS" w:hAnsi="Arial Unicode MS"/>
          <w:color w:val="000000"/>
        </w:rPr>
        <w:t xml:space="preserve">College of Arts and Sciences, University of St. Thomas. Responsibilities: Oversee curriculum, </w:t>
      </w:r>
      <w:r w:rsidR="009E3F31">
        <w:rPr>
          <w:rFonts w:eastAsia="Arial Unicode MS" w:hAnsi="Arial Unicode MS"/>
          <w:color w:val="000000"/>
        </w:rPr>
        <w:t xml:space="preserve">graduate programs, </w:t>
      </w:r>
      <w:r w:rsidR="005F7800">
        <w:rPr>
          <w:rFonts w:eastAsia="Arial Unicode MS" w:hAnsi="Arial Unicode MS"/>
          <w:color w:val="000000"/>
        </w:rPr>
        <w:t>assessment, faculty evaluation, and academic program review for the largest college at the Univers</w:t>
      </w:r>
      <w:r w:rsidR="00573D93">
        <w:rPr>
          <w:rFonts w:eastAsia="Arial Unicode MS" w:hAnsi="Arial Unicode MS"/>
          <w:color w:val="000000"/>
        </w:rPr>
        <w:t>ity of St. Thomas with over 2</w:t>
      </w:r>
      <w:r w:rsidR="00380E88">
        <w:rPr>
          <w:rFonts w:eastAsia="Arial Unicode MS" w:hAnsi="Arial Unicode MS"/>
          <w:color w:val="000000"/>
        </w:rPr>
        <w:t>5</w:t>
      </w:r>
      <w:r w:rsidR="00004499">
        <w:rPr>
          <w:rFonts w:eastAsia="Arial Unicode MS" w:hAnsi="Arial Unicode MS"/>
          <w:color w:val="000000"/>
        </w:rPr>
        <w:t xml:space="preserve">0 </w:t>
      </w:r>
      <w:r w:rsidR="00573D93">
        <w:rPr>
          <w:rFonts w:eastAsia="Arial Unicode MS" w:hAnsi="Arial Unicode MS"/>
          <w:color w:val="000000"/>
        </w:rPr>
        <w:t>full-time faculty and 37</w:t>
      </w:r>
      <w:r w:rsidR="005F7800">
        <w:rPr>
          <w:rFonts w:eastAsia="Arial Unicode MS" w:hAnsi="Arial Unicode MS"/>
          <w:color w:val="000000"/>
        </w:rPr>
        <w:t xml:space="preserve"> departments and programs. </w:t>
      </w:r>
      <w:r w:rsidR="00573D93">
        <w:rPr>
          <w:rFonts w:eastAsia="Arial Unicode MS" w:hAnsi="Arial Unicode MS"/>
          <w:color w:val="000000"/>
        </w:rPr>
        <w:t xml:space="preserve">Oversee the academic integrity process in the college and manage student and parent complaints. </w:t>
      </w:r>
      <w:r w:rsidR="005F7800">
        <w:rPr>
          <w:rFonts w:eastAsia="Arial Unicode MS" w:hAnsi="Arial Unicode MS"/>
          <w:color w:val="000000"/>
        </w:rPr>
        <w:t>Past duties also included enrollment management and academic space usage (</w:t>
      </w:r>
      <w:r w:rsidR="009E3587">
        <w:rPr>
          <w:rFonts w:eastAsia="Arial Unicode MS" w:hAnsi="Arial Unicode MS"/>
          <w:color w:val="000000"/>
        </w:rPr>
        <w:t>August</w:t>
      </w:r>
      <w:r w:rsidR="005F7800">
        <w:rPr>
          <w:rFonts w:eastAsia="Arial Unicode MS" w:hAnsi="Arial Unicode MS"/>
          <w:color w:val="000000"/>
        </w:rPr>
        <w:t xml:space="preserve"> 2015- present).  </w:t>
      </w:r>
    </w:p>
    <w:p w14:paraId="1093C27A" w14:textId="77777777" w:rsidR="0059764B" w:rsidRDefault="0059764B" w:rsidP="0031009D">
      <w:pPr>
        <w:widowControl w:val="0"/>
        <w:ind w:left="2880" w:hanging="2880"/>
        <w:outlineLvl w:val="0"/>
        <w:rPr>
          <w:rFonts w:eastAsia="Arial Unicode MS" w:hAnsi="Arial Unicode MS"/>
          <w:color w:val="000000"/>
        </w:rPr>
      </w:pPr>
    </w:p>
    <w:p w14:paraId="682DD64B" w14:textId="3A6E76B3" w:rsidR="0059764B" w:rsidRDefault="0059764B" w:rsidP="006F11F7">
      <w:pPr>
        <w:widowControl w:val="0"/>
        <w:ind w:left="2880" w:hanging="2880"/>
        <w:outlineLvl w:val="0"/>
        <w:rPr>
          <w:rFonts w:eastAsia="Arial Unicode MS" w:hAnsi="Arial Unicode MS"/>
          <w:color w:val="000000"/>
        </w:rPr>
      </w:pPr>
      <w:r>
        <w:rPr>
          <w:rFonts w:eastAsia="Arial Unicode MS" w:hAnsi="Arial Unicode MS"/>
          <w:color w:val="000000"/>
        </w:rPr>
        <w:t>Administrative Accomplishments:</w:t>
      </w:r>
    </w:p>
    <w:p w14:paraId="4182F9CD" w14:textId="1D849C9A" w:rsidR="0059764B" w:rsidRDefault="0059764B" w:rsidP="0059764B">
      <w:pPr>
        <w:pStyle w:val="ListParagraph"/>
        <w:widowControl w:val="0"/>
        <w:numPr>
          <w:ilvl w:val="0"/>
          <w:numId w:val="1"/>
        </w:numPr>
        <w:outlineLvl w:val="0"/>
        <w:rPr>
          <w:rFonts w:eastAsia="Arial Unicode MS" w:hAnsi="Arial Unicode MS"/>
          <w:color w:val="000000"/>
        </w:rPr>
      </w:pPr>
      <w:r>
        <w:rPr>
          <w:rFonts w:eastAsia="Arial Unicode MS" w:hAnsi="Arial Unicode MS"/>
          <w:color w:val="000000"/>
        </w:rPr>
        <w:t>Created a partnership with St</w:t>
      </w:r>
      <w:r w:rsidR="008D1822">
        <w:rPr>
          <w:rFonts w:eastAsia="Arial Unicode MS" w:hAnsi="Arial Unicode MS"/>
          <w:color w:val="000000"/>
        </w:rPr>
        <w:t xml:space="preserve">udent Affairs to embed staff in </w:t>
      </w:r>
      <w:r>
        <w:rPr>
          <w:rFonts w:eastAsia="Arial Unicode MS" w:hAnsi="Arial Unicode MS"/>
          <w:color w:val="000000"/>
        </w:rPr>
        <w:t>each of the</w:t>
      </w:r>
      <w:r w:rsidR="003500E2">
        <w:rPr>
          <w:rFonts w:eastAsia="Arial Unicode MS" w:hAnsi="Arial Unicode MS"/>
          <w:color w:val="000000"/>
        </w:rPr>
        <w:t xml:space="preserve"> respective leadership teams. </w:t>
      </w:r>
      <w:r>
        <w:rPr>
          <w:rFonts w:eastAsia="Arial Unicode MS" w:hAnsi="Arial Unicode MS"/>
          <w:color w:val="000000"/>
        </w:rPr>
        <w:t xml:space="preserve">I serve as </w:t>
      </w:r>
      <w:r w:rsidR="00AF22B5">
        <w:rPr>
          <w:rFonts w:eastAsia="Arial Unicode MS" w:hAnsi="Arial Unicode MS"/>
          <w:color w:val="000000"/>
        </w:rPr>
        <w:t xml:space="preserve">the liaison to Student Affairs. </w:t>
      </w:r>
    </w:p>
    <w:p w14:paraId="58B5FF4B" w14:textId="77777777" w:rsidR="0059764B" w:rsidRDefault="0059764B" w:rsidP="0059764B">
      <w:pPr>
        <w:pStyle w:val="ListParagraph"/>
        <w:widowControl w:val="0"/>
        <w:numPr>
          <w:ilvl w:val="0"/>
          <w:numId w:val="1"/>
        </w:numPr>
        <w:outlineLvl w:val="0"/>
        <w:rPr>
          <w:rFonts w:eastAsia="Arial Unicode MS" w:hAnsi="Arial Unicode MS"/>
          <w:color w:val="000000"/>
        </w:rPr>
      </w:pPr>
      <w:r>
        <w:rPr>
          <w:rFonts w:eastAsia="Arial Unicode MS" w:hAnsi="Arial Unicode MS"/>
          <w:color w:val="000000"/>
        </w:rPr>
        <w:t>Created a CAS Student Ambassadors program to provide (1) a student voice in the CAS Dean</w:t>
      </w:r>
      <w:r>
        <w:rPr>
          <w:rFonts w:eastAsia="Arial Unicode MS" w:hAnsi="Arial Unicode MS"/>
          <w:color w:val="000000"/>
        </w:rPr>
        <w:t>’</w:t>
      </w:r>
      <w:r>
        <w:rPr>
          <w:rFonts w:eastAsia="Arial Unicode MS" w:hAnsi="Arial Unicode MS"/>
          <w:color w:val="000000"/>
        </w:rPr>
        <w:t xml:space="preserve">s office and to (2) create </w:t>
      </w:r>
      <w:r w:rsidR="008D1822">
        <w:rPr>
          <w:rFonts w:eastAsia="Arial Unicode MS" w:hAnsi="Arial Unicode MS"/>
          <w:color w:val="000000"/>
        </w:rPr>
        <w:t xml:space="preserve">more student identity </w:t>
      </w:r>
      <w:r>
        <w:rPr>
          <w:rFonts w:eastAsia="Arial Unicode MS" w:hAnsi="Arial Unicode MS"/>
          <w:color w:val="000000"/>
        </w:rPr>
        <w:t xml:space="preserve">in the College of Arts and Sciences. </w:t>
      </w:r>
    </w:p>
    <w:p w14:paraId="590FC792" w14:textId="77777777" w:rsidR="0059764B" w:rsidRDefault="0059764B" w:rsidP="0059764B">
      <w:pPr>
        <w:pStyle w:val="ListParagraph"/>
        <w:widowControl w:val="0"/>
        <w:numPr>
          <w:ilvl w:val="0"/>
          <w:numId w:val="1"/>
        </w:numPr>
        <w:outlineLvl w:val="0"/>
        <w:rPr>
          <w:rFonts w:eastAsia="Arial Unicode MS" w:hAnsi="Arial Unicode MS"/>
          <w:color w:val="000000"/>
        </w:rPr>
      </w:pPr>
      <w:r>
        <w:rPr>
          <w:rFonts w:eastAsia="Arial Unicode MS" w:hAnsi="Arial Unicode MS"/>
          <w:color w:val="000000"/>
        </w:rPr>
        <w:t>Co-Chaired the Academic Portfolio Review Committee that evalu</w:t>
      </w:r>
      <w:r w:rsidR="00BC3117">
        <w:rPr>
          <w:rFonts w:eastAsia="Arial Unicode MS" w:hAnsi="Arial Unicode MS"/>
          <w:color w:val="000000"/>
        </w:rPr>
        <w:t>ated a 130 undergraduate programs</w:t>
      </w:r>
      <w:r>
        <w:rPr>
          <w:rFonts w:eastAsia="Arial Unicode MS" w:hAnsi="Arial Unicode MS"/>
          <w:color w:val="000000"/>
        </w:rPr>
        <w:t xml:space="preserve">. </w:t>
      </w:r>
    </w:p>
    <w:p w14:paraId="4D681863" w14:textId="20469309" w:rsidR="0059764B" w:rsidRDefault="0059764B" w:rsidP="0059764B">
      <w:pPr>
        <w:pStyle w:val="ListParagraph"/>
        <w:widowControl w:val="0"/>
        <w:numPr>
          <w:ilvl w:val="0"/>
          <w:numId w:val="1"/>
        </w:numPr>
        <w:outlineLvl w:val="0"/>
        <w:rPr>
          <w:rFonts w:eastAsia="Arial Unicode MS" w:hAnsi="Arial Unicode MS"/>
          <w:color w:val="000000"/>
        </w:rPr>
      </w:pPr>
      <w:r>
        <w:rPr>
          <w:rFonts w:eastAsia="Arial Unicode MS" w:hAnsi="Arial Unicode MS"/>
          <w:color w:val="000000"/>
        </w:rPr>
        <w:t>Led core curriculum assessment for the university and made improvements in major assessment in CAS that were noted during the latest Quality Assurance Review</w:t>
      </w:r>
      <w:r w:rsidR="00E14692">
        <w:rPr>
          <w:rFonts w:eastAsia="Arial Unicode MS" w:hAnsi="Arial Unicode MS"/>
          <w:color w:val="000000"/>
        </w:rPr>
        <w:t xml:space="preserve"> for institutional </w:t>
      </w:r>
      <w:r>
        <w:rPr>
          <w:rFonts w:eastAsia="Arial Unicode MS" w:hAnsi="Arial Unicode MS"/>
          <w:color w:val="000000"/>
        </w:rPr>
        <w:t>accreditation</w:t>
      </w:r>
      <w:r w:rsidR="00E14692">
        <w:rPr>
          <w:rFonts w:eastAsia="Arial Unicode MS" w:hAnsi="Arial Unicode MS"/>
          <w:color w:val="000000"/>
        </w:rPr>
        <w:t xml:space="preserve"> with the Higher Learning Commission</w:t>
      </w:r>
      <w:r>
        <w:rPr>
          <w:rFonts w:eastAsia="Arial Unicode MS" w:hAnsi="Arial Unicode MS"/>
          <w:color w:val="000000"/>
        </w:rPr>
        <w:t xml:space="preserve">. </w:t>
      </w:r>
    </w:p>
    <w:p w14:paraId="4E838DF8" w14:textId="63AFFB11" w:rsidR="00AF22B5" w:rsidRDefault="00AF22B5" w:rsidP="0059764B">
      <w:pPr>
        <w:pStyle w:val="ListParagraph"/>
        <w:widowControl w:val="0"/>
        <w:numPr>
          <w:ilvl w:val="0"/>
          <w:numId w:val="1"/>
        </w:numPr>
        <w:outlineLvl w:val="0"/>
        <w:rPr>
          <w:rFonts w:eastAsia="Arial Unicode MS" w:hAnsi="Arial Unicode MS"/>
          <w:color w:val="000000"/>
        </w:rPr>
      </w:pPr>
      <w:r>
        <w:rPr>
          <w:rFonts w:eastAsia="Arial Unicode MS" w:hAnsi="Arial Unicode MS"/>
          <w:color w:val="000000"/>
        </w:rPr>
        <w:t xml:space="preserve">Part of a team leading the implementation of a new core curriculum. </w:t>
      </w:r>
    </w:p>
    <w:p w14:paraId="713FB5FB" w14:textId="7B2C6903" w:rsidR="00ED4FE1" w:rsidRPr="00CD4DF7" w:rsidRDefault="00ED4FE1" w:rsidP="0059764B">
      <w:pPr>
        <w:pStyle w:val="ListParagraph"/>
        <w:widowControl w:val="0"/>
        <w:numPr>
          <w:ilvl w:val="0"/>
          <w:numId w:val="1"/>
        </w:numPr>
        <w:outlineLvl w:val="0"/>
        <w:rPr>
          <w:rFonts w:eastAsia="Arial Unicode MS" w:hAnsi="Arial Unicode MS"/>
          <w:color w:val="000000"/>
        </w:rPr>
      </w:pPr>
      <w:r>
        <w:rPr>
          <w:rFonts w:eastAsia="Arial Unicode MS" w:hAnsi="Arial Unicode MS"/>
          <w:color w:val="000000"/>
        </w:rPr>
        <w:t>Worked with faculty to create new programs including Data Analytics</w:t>
      </w:r>
      <w:r w:rsidR="002C751F">
        <w:rPr>
          <w:rFonts w:eastAsia="Arial Unicode MS" w:hAnsi="Arial Unicode MS"/>
          <w:color w:val="000000"/>
        </w:rPr>
        <w:t xml:space="preserve">, </w:t>
      </w:r>
      <w:r w:rsidR="0053407B">
        <w:rPr>
          <w:rFonts w:eastAsia="Arial Unicode MS" w:hAnsi="Arial Unicode MS"/>
          <w:color w:val="000000"/>
        </w:rPr>
        <w:t>Risk Management</w:t>
      </w:r>
      <w:r w:rsidR="00B32CFC">
        <w:rPr>
          <w:rFonts w:eastAsia="Arial Unicode MS" w:hAnsi="Arial Unicode MS"/>
          <w:color w:val="000000"/>
        </w:rPr>
        <w:t>, L</w:t>
      </w:r>
      <w:r>
        <w:rPr>
          <w:rFonts w:eastAsia="Arial Unicode MS" w:hAnsi="Arial Unicode MS"/>
          <w:color w:val="000000"/>
        </w:rPr>
        <w:t xml:space="preserve">egal </w:t>
      </w:r>
      <w:r w:rsidR="00B32CFC">
        <w:rPr>
          <w:rFonts w:eastAsia="Arial Unicode MS" w:hAnsi="Arial Unicode MS"/>
          <w:color w:val="000000"/>
        </w:rPr>
        <w:t>S</w:t>
      </w:r>
      <w:r>
        <w:rPr>
          <w:rFonts w:eastAsia="Arial Unicode MS" w:hAnsi="Arial Unicode MS"/>
          <w:color w:val="000000"/>
        </w:rPr>
        <w:t>kills minor</w:t>
      </w:r>
      <w:r w:rsidR="002C751F">
        <w:rPr>
          <w:rFonts w:eastAsia="Arial Unicode MS" w:hAnsi="Arial Unicode MS"/>
          <w:color w:val="000000"/>
        </w:rPr>
        <w:t xml:space="preserve">, </w:t>
      </w:r>
      <w:r w:rsidR="00B32CFC">
        <w:rPr>
          <w:rFonts w:eastAsia="Arial Unicode MS" w:hAnsi="Arial Unicode MS"/>
          <w:color w:val="000000"/>
        </w:rPr>
        <w:t>G</w:t>
      </w:r>
      <w:r w:rsidR="0053407B">
        <w:rPr>
          <w:rFonts w:eastAsia="Arial Unicode MS" w:hAnsi="Arial Unicode MS"/>
          <w:color w:val="000000"/>
        </w:rPr>
        <w:t>am</w:t>
      </w:r>
      <w:r w:rsidR="00F33EF2">
        <w:rPr>
          <w:rFonts w:eastAsia="Arial Unicode MS" w:hAnsi="Arial Unicode MS"/>
          <w:color w:val="000000"/>
        </w:rPr>
        <w:t xml:space="preserve">e Design Minor. </w:t>
      </w:r>
    </w:p>
    <w:p w14:paraId="2D7C5A78" w14:textId="77777777" w:rsidR="0031009D" w:rsidRPr="004D41A8" w:rsidRDefault="0031009D" w:rsidP="0031009D">
      <w:pPr>
        <w:widowControl w:val="0"/>
        <w:outlineLvl w:val="0"/>
        <w:rPr>
          <w:rFonts w:eastAsia="Arial Unicode MS" w:hAnsi="Arial Unicode MS"/>
          <w:color w:val="000000"/>
        </w:rPr>
      </w:pPr>
    </w:p>
    <w:p w14:paraId="16A77288" w14:textId="77777777" w:rsidR="0031009D" w:rsidRDefault="0031009D" w:rsidP="0031009D">
      <w:pPr>
        <w:widowControl w:val="0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 w:hAnsi="Arial Unicode MS"/>
          <w:color w:val="000000"/>
          <w:u w:val="single" w:color="000000"/>
        </w:rPr>
        <w:t>Department Chair</w:t>
      </w:r>
      <w:r>
        <w:rPr>
          <w:rFonts w:eastAsia="Arial Unicode MS" w:hAnsi="Arial Unicode MS"/>
          <w:color w:val="000000"/>
          <w:u w:color="000000"/>
        </w:rPr>
        <w:t>:</w:t>
      </w:r>
      <w:r>
        <w:rPr>
          <w:rFonts w:eastAsia="Arial Unicode MS" w:hAnsi="Arial Unicode MS"/>
          <w:color w:val="000000"/>
          <w:u w:color="000000"/>
        </w:rPr>
        <w:tab/>
      </w:r>
      <w:r>
        <w:rPr>
          <w:rFonts w:eastAsia="Arial Unicode MS" w:hAnsi="Arial Unicode MS"/>
          <w:color w:val="000000"/>
          <w:u w:color="000000"/>
        </w:rPr>
        <w:tab/>
        <w:t>Department of Sociology and Criminal Justice, University of St.</w:t>
      </w:r>
    </w:p>
    <w:p w14:paraId="30E18314" w14:textId="77777777" w:rsidR="002110DF" w:rsidRDefault="0031009D" w:rsidP="0012317B">
      <w:pPr>
        <w:pStyle w:val="Body1"/>
        <w:widowControl w:val="0"/>
        <w:ind w:left="2880"/>
        <w:rPr>
          <w:rFonts w:hAnsi="Arial Unicode MS"/>
          <w:sz w:val="24"/>
        </w:rPr>
      </w:pPr>
      <w:r>
        <w:rPr>
          <w:rFonts w:hAnsi="Arial Unicode MS"/>
          <w:sz w:val="24"/>
        </w:rPr>
        <w:t xml:space="preserve">Thomas. Responsibilities: </w:t>
      </w:r>
      <w:r w:rsidRPr="004D41A8">
        <w:rPr>
          <w:rFonts w:hAnsi="Arial Unicode MS"/>
          <w:sz w:val="24"/>
        </w:rPr>
        <w:t xml:space="preserve">Coordinate </w:t>
      </w:r>
      <w:r>
        <w:rPr>
          <w:rFonts w:hAnsi="Arial Unicode MS"/>
          <w:sz w:val="24"/>
        </w:rPr>
        <w:t xml:space="preserve">assessment, program review, </w:t>
      </w:r>
      <w:r w:rsidRPr="004D41A8">
        <w:rPr>
          <w:rFonts w:hAnsi="Arial Unicode MS"/>
          <w:sz w:val="24"/>
        </w:rPr>
        <w:t>course scheduling, curriculum, and budget for a department with 7 full-time and 5 part-time faculty that offers majors and minors in</w:t>
      </w:r>
      <w:r>
        <w:rPr>
          <w:rFonts w:hAnsi="Arial Unicode MS"/>
          <w:sz w:val="24"/>
        </w:rPr>
        <w:t xml:space="preserve"> sociology and criminal justice, evaluation of full and </w:t>
      </w:r>
      <w:r w:rsidR="00A66261">
        <w:rPr>
          <w:rFonts w:hAnsi="Arial Unicode MS"/>
          <w:sz w:val="24"/>
        </w:rPr>
        <w:t>part time faculty, (2008-</w:t>
      </w:r>
      <w:r>
        <w:rPr>
          <w:rFonts w:hAnsi="Arial Unicode MS"/>
          <w:sz w:val="24"/>
        </w:rPr>
        <w:t>2015).</w:t>
      </w:r>
    </w:p>
    <w:p w14:paraId="566E6E88" w14:textId="77777777" w:rsidR="00540556" w:rsidRDefault="00540556" w:rsidP="002110DF">
      <w:pPr>
        <w:pStyle w:val="Body1"/>
        <w:widowControl w:val="0"/>
        <w:rPr>
          <w:rFonts w:hAnsi="Arial Unicode MS"/>
          <w:sz w:val="24"/>
          <w:szCs w:val="24"/>
        </w:rPr>
      </w:pPr>
    </w:p>
    <w:p w14:paraId="5AACD15E" w14:textId="24358A79" w:rsidR="002110DF" w:rsidRPr="002110DF" w:rsidRDefault="002110DF" w:rsidP="002110DF">
      <w:pPr>
        <w:pStyle w:val="Body1"/>
        <w:widowControl w:val="0"/>
        <w:rPr>
          <w:rFonts w:hAnsi="Arial Unicode MS"/>
          <w:sz w:val="24"/>
          <w:szCs w:val="24"/>
        </w:rPr>
      </w:pPr>
      <w:r w:rsidRPr="002110DF">
        <w:rPr>
          <w:rFonts w:hAnsi="Arial Unicode MS"/>
          <w:sz w:val="24"/>
          <w:szCs w:val="24"/>
        </w:rPr>
        <w:t>Administrative Accomplishments:</w:t>
      </w:r>
    </w:p>
    <w:p w14:paraId="32E8EFDF" w14:textId="77777777" w:rsidR="002110DF" w:rsidRPr="002110DF" w:rsidRDefault="002110DF" w:rsidP="002110DF">
      <w:pPr>
        <w:pStyle w:val="Body1"/>
        <w:widowControl w:val="0"/>
        <w:numPr>
          <w:ilvl w:val="0"/>
          <w:numId w:val="2"/>
        </w:numPr>
        <w:rPr>
          <w:rFonts w:hAnsi="Arial Unicode MS"/>
          <w:sz w:val="24"/>
          <w:szCs w:val="24"/>
        </w:rPr>
      </w:pPr>
      <w:r w:rsidRPr="002110DF">
        <w:rPr>
          <w:rFonts w:hAnsi="Arial Unicode MS"/>
          <w:sz w:val="24"/>
          <w:szCs w:val="24"/>
        </w:rPr>
        <w:t>Transitioned the criminal justice program through a curriculum revision.</w:t>
      </w:r>
    </w:p>
    <w:p w14:paraId="2D4706FE" w14:textId="134CD252" w:rsidR="002110DF" w:rsidRDefault="002110DF" w:rsidP="002110DF">
      <w:pPr>
        <w:pStyle w:val="Body1"/>
        <w:widowControl w:val="0"/>
        <w:numPr>
          <w:ilvl w:val="0"/>
          <w:numId w:val="2"/>
        </w:numPr>
        <w:rPr>
          <w:rFonts w:hAnsi="Arial Unicode MS"/>
          <w:sz w:val="24"/>
          <w:szCs w:val="24"/>
        </w:rPr>
      </w:pPr>
      <w:r w:rsidRPr="002110DF">
        <w:rPr>
          <w:rFonts w:hAnsi="Arial Unicode MS"/>
          <w:sz w:val="24"/>
          <w:szCs w:val="24"/>
        </w:rPr>
        <w:t xml:space="preserve">Led the department through a successful </w:t>
      </w:r>
      <w:r w:rsidR="00B32CFC">
        <w:rPr>
          <w:rFonts w:hAnsi="Arial Unicode MS"/>
          <w:sz w:val="24"/>
          <w:szCs w:val="24"/>
        </w:rPr>
        <w:t>10-year</w:t>
      </w:r>
      <w:r w:rsidR="00E14692">
        <w:rPr>
          <w:rFonts w:hAnsi="Arial Unicode MS"/>
          <w:sz w:val="24"/>
          <w:szCs w:val="24"/>
        </w:rPr>
        <w:t xml:space="preserve"> </w:t>
      </w:r>
      <w:r w:rsidRPr="002110DF">
        <w:rPr>
          <w:rFonts w:hAnsi="Arial Unicode MS"/>
          <w:sz w:val="24"/>
          <w:szCs w:val="24"/>
        </w:rPr>
        <w:t xml:space="preserve">program review. </w:t>
      </w:r>
    </w:p>
    <w:p w14:paraId="18E414F8" w14:textId="77777777" w:rsidR="00E14692" w:rsidRPr="002110DF" w:rsidRDefault="00E14692" w:rsidP="00E14692">
      <w:pPr>
        <w:pStyle w:val="Body1"/>
        <w:widowControl w:val="0"/>
        <w:numPr>
          <w:ilvl w:val="0"/>
          <w:numId w:val="2"/>
        </w:numPr>
        <w:rPr>
          <w:rFonts w:hAnsi="Arial Unicode MS"/>
          <w:sz w:val="24"/>
          <w:szCs w:val="24"/>
        </w:rPr>
      </w:pPr>
      <w:r w:rsidRPr="002110DF">
        <w:rPr>
          <w:rFonts w:hAnsi="Arial Unicode MS"/>
          <w:sz w:val="24"/>
          <w:szCs w:val="24"/>
        </w:rPr>
        <w:t>Streamli</w:t>
      </w:r>
      <w:r w:rsidR="006D35E8">
        <w:rPr>
          <w:rFonts w:hAnsi="Arial Unicode MS"/>
          <w:sz w:val="24"/>
          <w:szCs w:val="24"/>
        </w:rPr>
        <w:t>ned and simplified department advising system resulting in improved student outcomes</w:t>
      </w:r>
      <w:r w:rsidRPr="002110DF">
        <w:rPr>
          <w:rFonts w:hAnsi="Arial Unicode MS"/>
          <w:sz w:val="24"/>
          <w:szCs w:val="24"/>
        </w:rPr>
        <w:t>.</w:t>
      </w:r>
    </w:p>
    <w:p w14:paraId="010527A5" w14:textId="77777777" w:rsidR="0031009D" w:rsidRDefault="0031009D" w:rsidP="0031009D">
      <w:pPr>
        <w:pStyle w:val="Body1"/>
        <w:widowControl w:val="0"/>
        <w:ind w:left="2160" w:firstLine="720"/>
        <w:rPr>
          <w:sz w:val="24"/>
        </w:rPr>
      </w:pPr>
    </w:p>
    <w:p w14:paraId="3DCE853C" w14:textId="77777777" w:rsidR="0031009D" w:rsidRDefault="0031009D" w:rsidP="0031009D">
      <w:pPr>
        <w:pStyle w:val="Body1"/>
        <w:widowControl w:val="0"/>
        <w:rPr>
          <w:sz w:val="24"/>
        </w:rPr>
      </w:pPr>
      <w:r>
        <w:rPr>
          <w:rFonts w:hAnsi="Arial Unicode MS"/>
          <w:sz w:val="24"/>
          <w:u w:val="single"/>
        </w:rPr>
        <w:t>Assistant Chair:</w:t>
      </w:r>
      <w:r>
        <w:rPr>
          <w:rFonts w:hAnsi="Arial Unicode MS"/>
          <w:sz w:val="24"/>
        </w:rPr>
        <w:tab/>
      </w:r>
      <w:r>
        <w:rPr>
          <w:rFonts w:hAnsi="Arial Unicode MS"/>
          <w:sz w:val="24"/>
        </w:rPr>
        <w:tab/>
        <w:t>Department of Social Sciences, University of Houston-Downtown.</w:t>
      </w:r>
    </w:p>
    <w:p w14:paraId="36DA33A7" w14:textId="77777777" w:rsidR="0031009D" w:rsidRDefault="0031009D" w:rsidP="0031009D">
      <w:pPr>
        <w:widowControl w:val="0"/>
        <w:ind w:left="2880"/>
        <w:outlineLvl w:val="0"/>
        <w:rPr>
          <w:rFonts w:eastAsia="Arial Unicode MS" w:hAnsi="Arial Unicode MS"/>
          <w:color w:val="000000"/>
          <w:u w:color="000000"/>
        </w:rPr>
      </w:pPr>
      <w:r>
        <w:rPr>
          <w:rFonts w:eastAsia="Arial Unicode MS" w:hAnsi="Arial Unicode MS"/>
          <w:color w:val="000000"/>
          <w:u w:color="000000"/>
        </w:rPr>
        <w:t xml:space="preserve">Responsibilities: coordinating on and off-campus course offerings in sociology and anthropology, hiring and evaluating adjunct faculty, providing adjunct faculty support, resolving grade appeals and other student issues, and representing the department chair </w:t>
      </w:r>
      <w:r>
        <w:rPr>
          <w:rFonts w:eastAsia="Arial Unicode MS" w:hAnsi="Arial Unicode MS"/>
          <w:color w:val="000000"/>
          <w:u w:color="000000"/>
        </w:rPr>
        <w:lastRenderedPageBreak/>
        <w:t>when needed (1999-2001.)</w:t>
      </w:r>
    </w:p>
    <w:p w14:paraId="6BFC5F56" w14:textId="77777777" w:rsidR="002110DF" w:rsidRDefault="002110DF" w:rsidP="002110DF">
      <w:pPr>
        <w:widowControl w:val="0"/>
        <w:outlineLvl w:val="0"/>
        <w:rPr>
          <w:rFonts w:eastAsia="Arial Unicode MS" w:hAnsi="Arial Unicode MS"/>
          <w:color w:val="000000"/>
          <w:u w:color="000000"/>
        </w:rPr>
      </w:pPr>
    </w:p>
    <w:p w14:paraId="476FB5F0" w14:textId="61508DB0" w:rsidR="002110DF" w:rsidRDefault="002110DF" w:rsidP="002110DF">
      <w:pPr>
        <w:widowControl w:val="0"/>
        <w:outlineLvl w:val="0"/>
        <w:rPr>
          <w:rFonts w:eastAsia="Arial Unicode MS" w:hAnsi="Arial Unicode MS"/>
          <w:color w:val="000000"/>
          <w:u w:color="000000"/>
        </w:rPr>
      </w:pPr>
      <w:r>
        <w:rPr>
          <w:rFonts w:eastAsia="Arial Unicode MS" w:hAnsi="Arial Unicode MS"/>
          <w:color w:val="000000"/>
          <w:u w:color="000000"/>
        </w:rPr>
        <w:t xml:space="preserve">Administrative Accomplishments: </w:t>
      </w:r>
    </w:p>
    <w:p w14:paraId="6A587B51" w14:textId="77777777" w:rsidR="006908B2" w:rsidRDefault="006908B2" w:rsidP="002110DF">
      <w:pPr>
        <w:widowControl w:val="0"/>
        <w:outlineLvl w:val="0"/>
        <w:rPr>
          <w:rFonts w:eastAsia="Arial Unicode MS" w:hAnsi="Arial Unicode MS"/>
          <w:color w:val="000000"/>
          <w:u w:color="000000"/>
        </w:rPr>
      </w:pPr>
    </w:p>
    <w:p w14:paraId="23A38AE9" w14:textId="77777777" w:rsidR="002110DF" w:rsidRPr="00E14692" w:rsidRDefault="00E14692" w:rsidP="00E14692">
      <w:pPr>
        <w:pStyle w:val="ListParagraph"/>
        <w:widowControl w:val="0"/>
        <w:numPr>
          <w:ilvl w:val="0"/>
          <w:numId w:val="3"/>
        </w:numPr>
        <w:outlineLvl w:val="0"/>
        <w:rPr>
          <w:rFonts w:eastAsia="Arial Unicode MS"/>
          <w:color w:val="000000"/>
          <w:u w:color="000000"/>
        </w:rPr>
      </w:pPr>
      <w:r w:rsidRPr="00E14692">
        <w:rPr>
          <w:rFonts w:eastAsia="Arial Unicode MS"/>
          <w:color w:val="000000"/>
          <w:u w:color="000000"/>
        </w:rPr>
        <w:t xml:space="preserve">Through </w:t>
      </w:r>
      <w:r w:rsidR="006D35E8">
        <w:rPr>
          <w:rFonts w:eastAsia="Arial Unicode MS"/>
          <w:color w:val="000000"/>
          <w:u w:color="000000"/>
        </w:rPr>
        <w:t xml:space="preserve">better </w:t>
      </w:r>
      <w:r w:rsidRPr="00E14692">
        <w:rPr>
          <w:rFonts w:eastAsia="Arial Unicode MS"/>
          <w:color w:val="000000"/>
          <w:u w:color="000000"/>
        </w:rPr>
        <w:t>scheduling, increased student credit hour production without increasing the number of sections. R</w:t>
      </w:r>
      <w:r w:rsidR="002110DF" w:rsidRPr="00E14692">
        <w:rPr>
          <w:rFonts w:eastAsia="Arial Unicode MS"/>
          <w:color w:val="000000"/>
          <w:u w:color="000000"/>
        </w:rPr>
        <w:t>educed the number of sections with under</w:t>
      </w:r>
      <w:r>
        <w:rPr>
          <w:rFonts w:eastAsia="Arial Unicode MS"/>
          <w:color w:val="000000"/>
          <w:u w:color="000000"/>
        </w:rPr>
        <w:t xml:space="preserve"> enrolled students. </w:t>
      </w:r>
    </w:p>
    <w:p w14:paraId="5414D480" w14:textId="77777777" w:rsidR="002110DF" w:rsidRPr="00CD4DF7" w:rsidRDefault="002110DF" w:rsidP="002110DF">
      <w:pPr>
        <w:pStyle w:val="ListParagraph"/>
        <w:widowControl w:val="0"/>
        <w:numPr>
          <w:ilvl w:val="0"/>
          <w:numId w:val="3"/>
        </w:numPr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>Provided supervision and support for adjunct facu</w:t>
      </w:r>
      <w:r w:rsidR="00E14692">
        <w:rPr>
          <w:rFonts w:eastAsia="Arial Unicode MS"/>
          <w:color w:val="000000"/>
          <w:u w:color="000000"/>
        </w:rPr>
        <w:t xml:space="preserve">lty resulting in a reduction of </w:t>
      </w:r>
      <w:r>
        <w:rPr>
          <w:rFonts w:eastAsia="Arial Unicode MS"/>
          <w:color w:val="000000"/>
          <w:u w:color="000000"/>
        </w:rPr>
        <w:t xml:space="preserve">student complaints and grade appeals. </w:t>
      </w:r>
    </w:p>
    <w:p w14:paraId="3E2913C2" w14:textId="77777777" w:rsidR="002110DF" w:rsidRDefault="002110DF" w:rsidP="002110DF">
      <w:pPr>
        <w:widowControl w:val="0"/>
        <w:outlineLvl w:val="0"/>
        <w:rPr>
          <w:rFonts w:eastAsia="Arial Unicode MS"/>
          <w:color w:val="000000"/>
          <w:u w:color="000000"/>
        </w:rPr>
      </w:pPr>
    </w:p>
    <w:p w14:paraId="48E7CA79" w14:textId="77777777" w:rsidR="0031009D" w:rsidRDefault="0031009D" w:rsidP="0031009D">
      <w:pPr>
        <w:pStyle w:val="Body1"/>
        <w:widowControl w:val="0"/>
        <w:rPr>
          <w:sz w:val="24"/>
          <w:u w:val="single"/>
        </w:rPr>
      </w:pPr>
    </w:p>
    <w:p w14:paraId="7F4F6B5B" w14:textId="77777777" w:rsidR="0031009D" w:rsidRDefault="0031009D" w:rsidP="0031009D">
      <w:pPr>
        <w:pStyle w:val="Body1"/>
        <w:widowControl w:val="0"/>
        <w:ind w:left="2880" w:hanging="2880"/>
        <w:rPr>
          <w:sz w:val="24"/>
        </w:rPr>
      </w:pPr>
      <w:r>
        <w:rPr>
          <w:rFonts w:hAnsi="Arial Unicode MS"/>
          <w:sz w:val="24"/>
          <w:u w:val="single"/>
        </w:rPr>
        <w:t>Degree Coordinator:</w:t>
      </w:r>
      <w:r>
        <w:rPr>
          <w:rFonts w:hAnsi="Arial Unicode MS"/>
          <w:sz w:val="24"/>
        </w:rPr>
        <w:tab/>
        <w:t xml:space="preserve">Bachelor of Science degree in Interdisciplinary Studies, University of Houston-Downtown. Responsibilities included: reviewing graduation applications, program waiver requests, course substitutions, and equivalencies (1997-1999). </w:t>
      </w:r>
    </w:p>
    <w:p w14:paraId="24D67560" w14:textId="77777777" w:rsidR="0031009D" w:rsidRDefault="0031009D">
      <w:pPr>
        <w:pStyle w:val="Body1"/>
        <w:widowControl w:val="0"/>
        <w:rPr>
          <w:rFonts w:ascii="Helvetica" w:hAnsi="Arial Unicode MS"/>
          <w:b/>
          <w:sz w:val="24"/>
        </w:rPr>
      </w:pPr>
    </w:p>
    <w:p w14:paraId="081D0529" w14:textId="01C683C1" w:rsidR="0031009D" w:rsidRDefault="0031009D" w:rsidP="0031009D">
      <w:pPr>
        <w:pStyle w:val="Body1"/>
        <w:widowControl w:val="0"/>
        <w:rPr>
          <w:rFonts w:ascii="Helvetica" w:hAnsi="Arial Unicode MS"/>
          <w:b/>
          <w:sz w:val="24"/>
        </w:rPr>
      </w:pPr>
      <w:r>
        <w:rPr>
          <w:rFonts w:ascii="Helvetica" w:hAnsi="Arial Unicode MS"/>
          <w:b/>
          <w:sz w:val="24"/>
        </w:rPr>
        <w:t>ACADEMIC WORK HISTORY:</w:t>
      </w:r>
    </w:p>
    <w:p w14:paraId="1127A979" w14:textId="77777777" w:rsidR="006908B2" w:rsidRPr="006F11F7" w:rsidRDefault="006908B2" w:rsidP="0031009D">
      <w:pPr>
        <w:pStyle w:val="Body1"/>
        <w:widowControl w:val="0"/>
        <w:rPr>
          <w:rFonts w:ascii="Helvetica" w:hAnsi="Helvetica"/>
          <w:b/>
          <w:sz w:val="24"/>
        </w:rPr>
      </w:pPr>
    </w:p>
    <w:p w14:paraId="4C3FA2D2" w14:textId="77777777" w:rsidR="00F9739E" w:rsidRDefault="0031009D" w:rsidP="00F9739E">
      <w:pPr>
        <w:pStyle w:val="Body1"/>
        <w:widowControl w:val="0"/>
        <w:rPr>
          <w:rFonts w:hAnsi="Arial Unicode MS"/>
          <w:sz w:val="24"/>
        </w:rPr>
      </w:pPr>
      <w:r>
        <w:rPr>
          <w:rFonts w:hAnsi="Arial Unicode MS"/>
          <w:sz w:val="24"/>
        </w:rPr>
        <w:t>Professor of Sociology, University of S</w:t>
      </w:r>
      <w:r w:rsidR="00E14692">
        <w:rPr>
          <w:rFonts w:hAnsi="Arial Unicode MS"/>
          <w:sz w:val="24"/>
        </w:rPr>
        <w:t>t. Thomas, 2006-</w:t>
      </w:r>
      <w:r w:rsidR="00BC3117">
        <w:rPr>
          <w:rFonts w:hAnsi="Arial Unicode MS"/>
          <w:sz w:val="24"/>
        </w:rPr>
        <w:t>present</w:t>
      </w:r>
      <w:r w:rsidR="00E14692">
        <w:rPr>
          <w:rFonts w:hAnsi="Arial Unicode MS"/>
          <w:sz w:val="24"/>
        </w:rPr>
        <w:t xml:space="preserve">. </w:t>
      </w:r>
      <w:r w:rsidR="006F11F7">
        <w:rPr>
          <w:rFonts w:hAnsi="Arial Unicode MS"/>
          <w:sz w:val="24"/>
        </w:rPr>
        <w:t xml:space="preserve">Associate Professor of </w:t>
      </w:r>
    </w:p>
    <w:p w14:paraId="5B81F773" w14:textId="2B9EBD20" w:rsidR="00A626C1" w:rsidRDefault="006F11F7" w:rsidP="003500E2">
      <w:pPr>
        <w:pStyle w:val="Body1"/>
        <w:widowControl w:val="0"/>
        <w:ind w:left="720"/>
        <w:rPr>
          <w:sz w:val="24"/>
        </w:rPr>
      </w:pPr>
      <w:r>
        <w:rPr>
          <w:rFonts w:hAnsi="Arial Unicode MS"/>
          <w:sz w:val="24"/>
        </w:rPr>
        <w:t xml:space="preserve">Sociology, 2001-2006. </w:t>
      </w:r>
    </w:p>
    <w:p w14:paraId="03CA4D1F" w14:textId="77777777" w:rsidR="003500E2" w:rsidRDefault="003500E2" w:rsidP="003500E2">
      <w:pPr>
        <w:pStyle w:val="Body1"/>
        <w:widowControl w:val="0"/>
        <w:ind w:left="720"/>
        <w:rPr>
          <w:sz w:val="24"/>
        </w:rPr>
      </w:pPr>
    </w:p>
    <w:p w14:paraId="2706B0E3" w14:textId="7C8332DC" w:rsidR="0031009D" w:rsidRDefault="0031009D" w:rsidP="006F11F7">
      <w:pPr>
        <w:pStyle w:val="Body1"/>
        <w:widowControl w:val="0"/>
        <w:ind w:left="720" w:hanging="720"/>
        <w:rPr>
          <w:sz w:val="24"/>
        </w:rPr>
      </w:pPr>
      <w:r>
        <w:rPr>
          <w:rFonts w:hAnsi="Arial Unicode MS"/>
          <w:sz w:val="24"/>
        </w:rPr>
        <w:t>Associate Professor of Sociology, University of Houston-Dow</w:t>
      </w:r>
      <w:r w:rsidR="00E14692">
        <w:rPr>
          <w:rFonts w:hAnsi="Arial Unicode MS"/>
          <w:sz w:val="24"/>
        </w:rPr>
        <w:t xml:space="preserve">ntown, 1999-2001. </w:t>
      </w:r>
      <w:r w:rsidR="006F11F7">
        <w:rPr>
          <w:rFonts w:hAnsi="Arial Unicode MS"/>
          <w:sz w:val="24"/>
        </w:rPr>
        <w:t xml:space="preserve">Assistant Professor of Sociology, 1993-1999. </w:t>
      </w:r>
    </w:p>
    <w:p w14:paraId="46BCA8FD" w14:textId="77777777" w:rsidR="0031009D" w:rsidRDefault="0031009D" w:rsidP="0031009D">
      <w:pPr>
        <w:pStyle w:val="Body1"/>
        <w:widowControl w:val="0"/>
        <w:rPr>
          <w:sz w:val="24"/>
        </w:rPr>
      </w:pPr>
    </w:p>
    <w:p w14:paraId="64E5E017" w14:textId="17EE5B98" w:rsidR="0031009D" w:rsidRDefault="00A626C1" w:rsidP="0031009D">
      <w:pPr>
        <w:pStyle w:val="Body1"/>
        <w:widowControl w:val="0"/>
        <w:rPr>
          <w:sz w:val="24"/>
        </w:rPr>
      </w:pPr>
      <w:r>
        <w:rPr>
          <w:rFonts w:hAnsi="Arial Unicode MS"/>
          <w:sz w:val="24"/>
        </w:rPr>
        <w:t xml:space="preserve">Non-tenure track and adjunct positions: Assistant Professor </w:t>
      </w:r>
      <w:r w:rsidR="00E14692">
        <w:rPr>
          <w:rFonts w:hAnsi="Arial Unicode MS"/>
          <w:sz w:val="24"/>
        </w:rPr>
        <w:t>Iowa State University, 1992-93</w:t>
      </w:r>
      <w:r w:rsidR="0031009D">
        <w:rPr>
          <w:rFonts w:hAnsi="Arial Unicode MS"/>
          <w:sz w:val="24"/>
        </w:rPr>
        <w:t>.</w:t>
      </w:r>
      <w:r w:rsidR="00F9739E">
        <w:rPr>
          <w:rFonts w:hAnsi="Arial Unicode MS"/>
          <w:sz w:val="24"/>
        </w:rPr>
        <w:tab/>
      </w:r>
      <w:r w:rsidR="0031009D">
        <w:rPr>
          <w:rFonts w:hAnsi="Arial Unicode MS"/>
          <w:sz w:val="24"/>
        </w:rPr>
        <w:t xml:space="preserve">Adjunct Assistant </w:t>
      </w:r>
      <w:r w:rsidR="00E14692">
        <w:rPr>
          <w:rFonts w:hAnsi="Arial Unicode MS"/>
          <w:sz w:val="24"/>
        </w:rPr>
        <w:t>Professor, Grand View College, 1993</w:t>
      </w:r>
      <w:r>
        <w:rPr>
          <w:rFonts w:hAnsi="Arial Unicode MS"/>
          <w:sz w:val="24"/>
        </w:rPr>
        <w:t xml:space="preserve">. </w:t>
      </w:r>
      <w:r w:rsidR="0031009D">
        <w:rPr>
          <w:rFonts w:hAnsi="Arial Unicode MS"/>
          <w:sz w:val="24"/>
        </w:rPr>
        <w:t>Adjunct Instructor, Des</w:t>
      </w:r>
      <w:r w:rsidR="00E14692">
        <w:rPr>
          <w:rFonts w:hAnsi="Arial Unicode MS"/>
          <w:sz w:val="24"/>
        </w:rPr>
        <w:t xml:space="preserve"> Moines </w:t>
      </w:r>
      <w:r w:rsidR="00F9739E">
        <w:rPr>
          <w:rFonts w:hAnsi="Arial Unicode MS"/>
          <w:sz w:val="24"/>
        </w:rPr>
        <w:tab/>
      </w:r>
      <w:r w:rsidR="00E14692">
        <w:rPr>
          <w:rFonts w:hAnsi="Arial Unicode MS"/>
          <w:sz w:val="24"/>
        </w:rPr>
        <w:t>Area Community College, 1991-92</w:t>
      </w:r>
      <w:r>
        <w:rPr>
          <w:rFonts w:hAnsi="Arial Unicode MS"/>
          <w:sz w:val="24"/>
        </w:rPr>
        <w:t xml:space="preserve">. </w:t>
      </w:r>
      <w:r w:rsidR="0031009D">
        <w:rPr>
          <w:rFonts w:hAnsi="Arial Unicode MS"/>
          <w:sz w:val="24"/>
        </w:rPr>
        <w:t>Adjunct Instructor, Drake Univ</w:t>
      </w:r>
      <w:r w:rsidR="00E14692">
        <w:rPr>
          <w:rFonts w:hAnsi="Arial Unicode MS"/>
          <w:sz w:val="24"/>
        </w:rPr>
        <w:t>ersity, 1991-93</w:t>
      </w:r>
      <w:r>
        <w:rPr>
          <w:rFonts w:hAnsi="Arial Unicode MS"/>
          <w:sz w:val="24"/>
        </w:rPr>
        <w:t xml:space="preserve">. </w:t>
      </w:r>
      <w:r w:rsidR="00F9739E">
        <w:rPr>
          <w:rFonts w:hAnsi="Arial Unicode MS"/>
          <w:sz w:val="24"/>
        </w:rPr>
        <w:tab/>
      </w:r>
      <w:r w:rsidR="0031009D">
        <w:rPr>
          <w:rFonts w:hAnsi="Arial Unicode MS"/>
          <w:sz w:val="24"/>
        </w:rPr>
        <w:t>Teaching Assistant/Instructor, Iowa State Unive</w:t>
      </w:r>
      <w:r>
        <w:rPr>
          <w:rFonts w:hAnsi="Arial Unicode MS"/>
          <w:sz w:val="24"/>
        </w:rPr>
        <w:t xml:space="preserve">rsity, 1987-1992. </w:t>
      </w:r>
      <w:r w:rsidR="00E14692">
        <w:rPr>
          <w:rFonts w:hAnsi="Arial Unicode MS"/>
          <w:sz w:val="24"/>
        </w:rPr>
        <w:t>Graduate Assistant</w:t>
      </w:r>
      <w:r w:rsidR="0031009D">
        <w:rPr>
          <w:rFonts w:hAnsi="Arial Unicode MS"/>
          <w:sz w:val="24"/>
        </w:rPr>
        <w:t xml:space="preserve">, </w:t>
      </w:r>
      <w:r w:rsidR="00F9739E">
        <w:rPr>
          <w:rFonts w:hAnsi="Arial Unicode MS"/>
          <w:sz w:val="24"/>
        </w:rPr>
        <w:tab/>
      </w:r>
      <w:r w:rsidR="0031009D">
        <w:rPr>
          <w:rFonts w:hAnsi="Arial Unicode MS"/>
          <w:sz w:val="24"/>
        </w:rPr>
        <w:t xml:space="preserve">Minnesota State University, </w:t>
      </w:r>
      <w:r w:rsidR="00E14692">
        <w:rPr>
          <w:rFonts w:hAnsi="Arial Unicode MS"/>
          <w:sz w:val="24"/>
        </w:rPr>
        <w:t>Mankato, 1985-1987</w:t>
      </w:r>
      <w:r w:rsidR="0031009D">
        <w:rPr>
          <w:rFonts w:hAnsi="Arial Unicode MS"/>
          <w:sz w:val="24"/>
        </w:rPr>
        <w:t xml:space="preserve">. </w:t>
      </w:r>
    </w:p>
    <w:p w14:paraId="522252F6" w14:textId="0E01C9A2" w:rsidR="0031009D" w:rsidRPr="00AD2BF8" w:rsidRDefault="0031009D">
      <w:pPr>
        <w:pStyle w:val="Body1"/>
        <w:widowControl w:val="0"/>
        <w:rPr>
          <w:sz w:val="24"/>
          <w:szCs w:val="24"/>
        </w:rPr>
      </w:pPr>
    </w:p>
    <w:p w14:paraId="5701EBDF" w14:textId="6E9930B7" w:rsidR="002614B1" w:rsidRPr="008D2307" w:rsidRDefault="004851C3" w:rsidP="002614B1">
      <w:pPr>
        <w:pStyle w:val="Body1"/>
        <w:widowControl w:val="0"/>
        <w:tabs>
          <w:tab w:val="center" w:pos="4680"/>
        </w:tabs>
        <w:rPr>
          <w:rStyle w:val="Hyperlink"/>
          <w:szCs w:val="24"/>
          <w:lang w:val="en"/>
        </w:rPr>
      </w:pPr>
      <w:r>
        <w:rPr>
          <w:rFonts w:ascii="Helvetica" w:hAnsi="Arial Unicode MS"/>
          <w:b/>
          <w:sz w:val="24"/>
        </w:rPr>
        <w:t xml:space="preserve">SELECTED </w:t>
      </w:r>
      <w:r w:rsidR="00355364">
        <w:rPr>
          <w:rFonts w:ascii="Helvetica" w:hAnsi="Arial Unicode MS"/>
          <w:b/>
          <w:sz w:val="24"/>
        </w:rPr>
        <w:t xml:space="preserve">PEER REVIEWED </w:t>
      </w:r>
      <w:r w:rsidR="00BD615D">
        <w:rPr>
          <w:rFonts w:ascii="Helvetica" w:hAnsi="Arial Unicode MS"/>
          <w:b/>
          <w:sz w:val="24"/>
        </w:rPr>
        <w:t>PUBLICATIONS:</w:t>
      </w:r>
      <w:r w:rsidR="002614B1">
        <w:rPr>
          <w:rFonts w:ascii="Helvetica" w:hAnsi="Arial Unicode MS"/>
          <w:b/>
          <w:sz w:val="24"/>
        </w:rPr>
        <w:t xml:space="preserve"> </w:t>
      </w:r>
      <w:hyperlink r:id="rId8" w:history="1">
        <w:r w:rsidR="002614B1" w:rsidRPr="005F7800">
          <w:rPr>
            <w:rStyle w:val="Hyperlink"/>
            <w:szCs w:val="24"/>
            <w:u w:val="single"/>
          </w:rPr>
          <w:t>ORDIC ID</w:t>
        </w:r>
      </w:hyperlink>
      <w:r w:rsidR="002614B1">
        <w:rPr>
          <w:sz w:val="24"/>
          <w:szCs w:val="24"/>
        </w:rPr>
        <w:t xml:space="preserve"> and </w:t>
      </w:r>
      <w:r w:rsidR="002614B1">
        <w:rPr>
          <w:sz w:val="24"/>
          <w:szCs w:val="24"/>
        </w:rPr>
        <w:fldChar w:fldCharType="begin"/>
      </w:r>
      <w:r w:rsidR="002614B1">
        <w:rPr>
          <w:sz w:val="24"/>
          <w:szCs w:val="24"/>
        </w:rPr>
        <w:instrText xml:space="preserve"> HYPERLINK "https://scholar.google.com/citations?user=NSroNEYAAAAJ" </w:instrText>
      </w:r>
      <w:r w:rsidR="002614B1">
        <w:rPr>
          <w:sz w:val="24"/>
          <w:szCs w:val="24"/>
        </w:rPr>
        <w:fldChar w:fldCharType="separate"/>
      </w:r>
      <w:r w:rsidR="002614B1" w:rsidRPr="005F7800">
        <w:rPr>
          <w:rStyle w:val="Hyperlink"/>
          <w:szCs w:val="24"/>
          <w:u w:val="single"/>
        </w:rPr>
        <w:t>Google Scholar</w:t>
      </w:r>
      <w:r w:rsidR="002614B1">
        <w:rPr>
          <w:rStyle w:val="Hyperlink"/>
          <w:szCs w:val="24"/>
        </w:rPr>
        <w:t xml:space="preserve"> </w:t>
      </w:r>
    </w:p>
    <w:p w14:paraId="69D99C89" w14:textId="77777777" w:rsidR="00D96037" w:rsidRDefault="002614B1" w:rsidP="002614B1">
      <w:pPr>
        <w:pStyle w:val="Body1"/>
        <w:widowControl w:val="0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3A3DBC73" w14:textId="1A9F4DE9" w:rsidR="00F67A40" w:rsidRPr="002614B1" w:rsidRDefault="00BD615D" w:rsidP="002614B1">
      <w:pPr>
        <w:pStyle w:val="Body1"/>
        <w:widowControl w:val="0"/>
        <w:rPr>
          <w:rFonts w:ascii="Helvetica" w:hAnsi="Helvetica"/>
          <w:sz w:val="24"/>
          <w:szCs w:val="24"/>
        </w:rPr>
      </w:pPr>
      <w:r w:rsidRPr="002614B1">
        <w:rPr>
          <w:rFonts w:hAnsi="Arial Unicode MS"/>
          <w:sz w:val="24"/>
          <w:szCs w:val="24"/>
        </w:rPr>
        <w:t>Books and Book Chapters</w:t>
      </w:r>
      <w:r w:rsidR="00AD2BF8" w:rsidRPr="002614B1">
        <w:rPr>
          <w:rFonts w:hAnsi="Arial Unicode MS"/>
          <w:sz w:val="24"/>
          <w:szCs w:val="24"/>
        </w:rPr>
        <w:t xml:space="preserve">: </w:t>
      </w:r>
    </w:p>
    <w:p w14:paraId="6D736C07" w14:textId="77777777" w:rsidR="006A57AF" w:rsidRPr="002614B1" w:rsidRDefault="006A57AF" w:rsidP="00F8030A">
      <w:pPr>
        <w:pStyle w:val="NoSpacing"/>
        <w:ind w:left="720" w:hanging="720"/>
      </w:pPr>
    </w:p>
    <w:p w14:paraId="77EE66BA" w14:textId="4D18E138" w:rsidR="006441EF" w:rsidRPr="006441EF" w:rsidRDefault="0015503B" w:rsidP="006441E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1EF">
        <w:rPr>
          <w:rFonts w:ascii="Times New Roman" w:hAnsi="Times New Roman" w:cs="Times New Roman"/>
          <w:sz w:val="24"/>
          <w:szCs w:val="24"/>
        </w:rPr>
        <w:t xml:space="preserve">Waldner, Lisa K. (forthcoming). </w:t>
      </w:r>
      <w:r w:rsidR="00747D8C" w:rsidRPr="006441EF">
        <w:rPr>
          <w:rFonts w:ascii="Times New Roman" w:hAnsi="Times New Roman" w:cs="Times New Roman"/>
          <w:sz w:val="24"/>
          <w:szCs w:val="24"/>
        </w:rPr>
        <w:t>“Gay and Lesbian Families and Violence</w:t>
      </w:r>
      <w:r w:rsidR="00547616" w:rsidRPr="006441EF">
        <w:rPr>
          <w:rFonts w:ascii="Times New Roman" w:hAnsi="Times New Roman" w:cs="Times New Roman"/>
          <w:sz w:val="24"/>
          <w:szCs w:val="24"/>
        </w:rPr>
        <w:t xml:space="preserve">” in </w:t>
      </w:r>
      <w:r w:rsidR="00CC76CA" w:rsidRPr="002465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Violence in Families: Integrating Research into Practice</w:t>
      </w:r>
      <w:r w:rsidR="006441EF" w:rsidRPr="002465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6441EF" w:rsidRPr="006441EF">
        <w:rPr>
          <w:rFonts w:ascii="Times New Roman" w:hAnsi="Times New Roman" w:cs="Times New Roman"/>
          <w:color w:val="000000"/>
          <w:sz w:val="24"/>
          <w:szCs w:val="24"/>
        </w:rPr>
        <w:t xml:space="preserve"> Peter </w:t>
      </w:r>
      <w:proofErr w:type="spellStart"/>
      <w:r w:rsidR="006441EF" w:rsidRPr="006441EF">
        <w:rPr>
          <w:rFonts w:ascii="Times New Roman" w:hAnsi="Times New Roman" w:cs="Times New Roman"/>
          <w:color w:val="000000"/>
          <w:sz w:val="24"/>
          <w:szCs w:val="24"/>
        </w:rPr>
        <w:t>Sturmey</w:t>
      </w:r>
      <w:proofErr w:type="spellEnd"/>
      <w:r w:rsidR="006441EF" w:rsidRPr="006441EF">
        <w:rPr>
          <w:rFonts w:ascii="Times New Roman" w:hAnsi="Times New Roman" w:cs="Times New Roman"/>
          <w:color w:val="000000"/>
          <w:sz w:val="24"/>
          <w:szCs w:val="24"/>
        </w:rPr>
        <w:t xml:space="preserve"> (editor). Springer</w:t>
      </w:r>
      <w:r w:rsidR="006441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AAF95E7" w14:textId="23CA2ED4" w:rsidR="0015503B" w:rsidRPr="006441EF" w:rsidRDefault="0015503B" w:rsidP="006441EF">
      <w:pPr>
        <w:pStyle w:val="NoSpacing"/>
      </w:pPr>
    </w:p>
    <w:p w14:paraId="07B9E5BF" w14:textId="1ACF384D" w:rsidR="006B319F" w:rsidRPr="002614B1" w:rsidRDefault="00831543" w:rsidP="001A4501">
      <w:pPr>
        <w:pStyle w:val="NoSpacing"/>
        <w:ind w:left="720" w:hanging="720"/>
      </w:pPr>
      <w:r>
        <w:t>Waldner, Lisa K. 2021</w:t>
      </w:r>
      <w:r w:rsidR="006B319F" w:rsidRPr="002614B1">
        <w:t xml:space="preserve">. “Sexual Abuse of Intimate Partners in Homosexual Relationships” </w:t>
      </w:r>
      <w:r w:rsidR="00D96037">
        <w:t xml:space="preserve">Pp. 383-404 </w:t>
      </w:r>
      <w:r w:rsidR="006B319F" w:rsidRPr="002614B1">
        <w:t xml:space="preserve">in </w:t>
      </w:r>
      <w:r w:rsidR="006B319F" w:rsidRPr="002614B1">
        <w:rPr>
          <w:i/>
        </w:rPr>
        <w:t xml:space="preserve">The </w:t>
      </w:r>
      <w:r>
        <w:rPr>
          <w:i/>
        </w:rPr>
        <w:t xml:space="preserve">Sage </w:t>
      </w:r>
      <w:r w:rsidR="006B319F" w:rsidRPr="002614B1">
        <w:rPr>
          <w:i/>
        </w:rPr>
        <w:t xml:space="preserve">Handbook of Domestic Violence </w:t>
      </w:r>
      <w:r w:rsidR="006B319F" w:rsidRPr="002614B1">
        <w:t xml:space="preserve">edited by T. Shackelford. </w:t>
      </w:r>
      <w:r w:rsidR="00D96037">
        <w:t xml:space="preserve">Thousand Oaks, CA: </w:t>
      </w:r>
      <w:r w:rsidR="006B319F" w:rsidRPr="002614B1">
        <w:t xml:space="preserve">Sage. </w:t>
      </w:r>
    </w:p>
    <w:p w14:paraId="673A583F" w14:textId="3F654F9D" w:rsidR="000D733A" w:rsidRDefault="000D733A" w:rsidP="001A4501">
      <w:pPr>
        <w:pStyle w:val="NoSpacing"/>
        <w:ind w:left="720" w:hanging="720"/>
      </w:pPr>
    </w:p>
    <w:p w14:paraId="52F527BD" w14:textId="1564819E" w:rsidR="000D733A" w:rsidRPr="000D733A" w:rsidRDefault="000D733A" w:rsidP="00AE3E2D">
      <w:pPr>
        <w:pStyle w:val="NoSpacing"/>
        <w:ind w:left="720" w:hanging="720"/>
      </w:pPr>
      <w:proofErr w:type="spellStart"/>
      <w:r w:rsidRPr="000D733A">
        <w:t>Dobratz</w:t>
      </w:r>
      <w:proofErr w:type="spellEnd"/>
      <w:r w:rsidRPr="000D733A">
        <w:t xml:space="preserve">, Betty A. and </w:t>
      </w:r>
      <w:r w:rsidRPr="00AE3E2D">
        <w:rPr>
          <w:u w:val="single"/>
        </w:rPr>
        <w:t>Lisa K. Waldner</w:t>
      </w:r>
      <w:r w:rsidR="006908B2">
        <w:t xml:space="preserve"> 2021</w:t>
      </w:r>
      <w:r w:rsidRPr="000D733A">
        <w:t xml:space="preserve">. “Berlin Political Crises and Graffiti as Contentious Politics: From </w:t>
      </w:r>
      <w:r>
        <w:t xml:space="preserve">the End of World War II to 2018” </w:t>
      </w:r>
      <w:r w:rsidR="006908B2">
        <w:t xml:space="preserve">Pp 175-200 </w:t>
      </w:r>
      <w:r>
        <w:t xml:space="preserve">in </w:t>
      </w:r>
      <w:r>
        <w:rPr>
          <w:i/>
        </w:rPr>
        <w:t xml:space="preserve">Street Politics in Critical Times: </w:t>
      </w:r>
      <w:r w:rsidR="00AE3E2D">
        <w:rPr>
          <w:i/>
        </w:rPr>
        <w:t>Street Art, Graffiti and Visual Protest across the World</w:t>
      </w:r>
      <w:r>
        <w:rPr>
          <w:i/>
        </w:rPr>
        <w:t xml:space="preserve"> </w:t>
      </w:r>
      <w:r>
        <w:t xml:space="preserve">edited by R. Campos, Y. </w:t>
      </w:r>
      <w:proofErr w:type="spellStart"/>
      <w:r>
        <w:t>Zaimakis</w:t>
      </w:r>
      <w:proofErr w:type="spellEnd"/>
      <w:r>
        <w:t xml:space="preserve">, and A. </w:t>
      </w:r>
      <w:proofErr w:type="spellStart"/>
      <w:r>
        <w:t>Pavoni</w:t>
      </w:r>
      <w:proofErr w:type="spellEnd"/>
      <w:r>
        <w:t xml:space="preserve">. </w:t>
      </w:r>
      <w:r w:rsidR="00AE3E2D">
        <w:t xml:space="preserve">New York: </w:t>
      </w:r>
      <w:proofErr w:type="spellStart"/>
      <w:r w:rsidR="00AE3E2D">
        <w:t>Berghahn</w:t>
      </w:r>
      <w:proofErr w:type="spellEnd"/>
      <w:r w:rsidR="00AE3E2D">
        <w:t xml:space="preserve"> Books. </w:t>
      </w:r>
    </w:p>
    <w:p w14:paraId="18D06F5D" w14:textId="1FA3B996" w:rsidR="006B319F" w:rsidRPr="006B319F" w:rsidRDefault="006B319F" w:rsidP="00AD2BF8">
      <w:pPr>
        <w:pStyle w:val="NoSpacing"/>
      </w:pPr>
    </w:p>
    <w:p w14:paraId="3F9B56CE" w14:textId="551BB00F" w:rsidR="00024757" w:rsidRDefault="00024757" w:rsidP="00ED4FE1">
      <w:pPr>
        <w:pStyle w:val="NoSpacing"/>
        <w:ind w:left="720" w:hanging="720"/>
      </w:pPr>
      <w:proofErr w:type="spellStart"/>
      <w:r>
        <w:lastRenderedPageBreak/>
        <w:t>Dobratz</w:t>
      </w:r>
      <w:proofErr w:type="spellEnd"/>
      <w:r>
        <w:t xml:space="preserve">, Betty A. and </w:t>
      </w:r>
      <w:r w:rsidRPr="5B50F24C">
        <w:rPr>
          <w:u w:val="single"/>
        </w:rPr>
        <w:t>Lisa K. Waldner</w:t>
      </w:r>
      <w:r w:rsidR="006908B2">
        <w:t xml:space="preserve">. </w:t>
      </w:r>
      <w:r w:rsidR="00ED4FE1">
        <w:t>2020</w:t>
      </w:r>
      <w:r>
        <w:t xml:space="preserve">. “Interviewing Members of the White Power Movement in the United States: Reflections on Research Strategies and Challenges of Right-Wing Extremists” </w:t>
      </w:r>
      <w:r w:rsidR="006908B2">
        <w:t xml:space="preserve">Pp. </w:t>
      </w:r>
      <w:r w:rsidR="4278147C">
        <w:t xml:space="preserve">212-224 </w:t>
      </w:r>
      <w:r>
        <w:t xml:space="preserve">in </w:t>
      </w:r>
      <w:r w:rsidR="00474769" w:rsidRPr="5B50F24C">
        <w:rPr>
          <w:i/>
          <w:iCs/>
        </w:rPr>
        <w:t>Researching the Far Right: Theory, Method, and Practice</w:t>
      </w:r>
      <w:r w:rsidR="00474769">
        <w:t xml:space="preserve"> edited by S. Ashe, J. Busher, G. Macklin, and A. Winter. New York: Routledge. </w:t>
      </w:r>
    </w:p>
    <w:p w14:paraId="3E7E75B2" w14:textId="77777777" w:rsidR="00ED4FE1" w:rsidRDefault="00ED4FE1" w:rsidP="00ED4FE1">
      <w:pPr>
        <w:pStyle w:val="NoSpacing"/>
        <w:ind w:left="720" w:hanging="720"/>
      </w:pPr>
    </w:p>
    <w:p w14:paraId="455DFFBE" w14:textId="0E13CA8C" w:rsidR="00CF6DEE" w:rsidRPr="00FE048A" w:rsidRDefault="00CF6DEE" w:rsidP="001A4501">
      <w:pPr>
        <w:pStyle w:val="NoSpacing"/>
        <w:ind w:left="720" w:hanging="720"/>
        <w:rPr>
          <w:iCs/>
        </w:rPr>
      </w:pPr>
      <w:r w:rsidRPr="00FE048A">
        <w:t>Waldner</w:t>
      </w:r>
      <w:r w:rsidR="00606BE2">
        <w:t>, Lisa K.</w:t>
      </w:r>
      <w:r w:rsidR="006B319F">
        <w:t xml:space="preserve"> and Betty A. </w:t>
      </w:r>
      <w:proofErr w:type="spellStart"/>
      <w:r w:rsidR="006B319F">
        <w:t>Dobratz</w:t>
      </w:r>
      <w:proofErr w:type="spellEnd"/>
      <w:r w:rsidR="006B319F">
        <w:t xml:space="preserve">. </w:t>
      </w:r>
      <w:r w:rsidR="00AE3E2D">
        <w:t xml:space="preserve">2019. </w:t>
      </w:r>
      <w:r w:rsidR="003F3C9F">
        <w:t>“Rapport, Respect, and Dissonance: Studying the White Power Movement in the United States</w:t>
      </w:r>
      <w:r w:rsidR="003F3C9F">
        <w:rPr>
          <w:i/>
          <w:iCs/>
        </w:rPr>
        <w:t xml:space="preserve">” </w:t>
      </w:r>
      <w:r w:rsidR="00D96037">
        <w:rPr>
          <w:iCs/>
        </w:rPr>
        <w:t xml:space="preserve">Pp. 41- 58 </w:t>
      </w:r>
      <w:r w:rsidR="003F3C9F">
        <w:rPr>
          <w:iCs/>
        </w:rPr>
        <w:t xml:space="preserve">in </w:t>
      </w:r>
      <w:r w:rsidRPr="00FE048A">
        <w:rPr>
          <w:i/>
          <w:iCs/>
        </w:rPr>
        <w:t>Researching Far Right Movements. Ethics, Methodo</w:t>
      </w:r>
      <w:r w:rsidR="00606BE2">
        <w:rPr>
          <w:i/>
          <w:iCs/>
        </w:rPr>
        <w:t>logies and Qualitative I</w:t>
      </w:r>
      <w:r w:rsidR="00474769">
        <w:rPr>
          <w:i/>
          <w:iCs/>
        </w:rPr>
        <w:t>nquires</w:t>
      </w:r>
      <w:r w:rsidR="00FE048A" w:rsidRPr="00FE048A">
        <w:rPr>
          <w:i/>
          <w:iCs/>
        </w:rPr>
        <w:t xml:space="preserve"> </w:t>
      </w:r>
      <w:r w:rsidR="00FE048A" w:rsidRPr="00FE048A">
        <w:rPr>
          <w:iCs/>
        </w:rPr>
        <w:t xml:space="preserve">edited by Emanuele Toscano. </w:t>
      </w:r>
      <w:r w:rsidR="003F3C9F">
        <w:rPr>
          <w:iCs/>
        </w:rPr>
        <w:t xml:space="preserve">New York: </w:t>
      </w:r>
      <w:r w:rsidR="00FE048A" w:rsidRPr="00FE048A">
        <w:rPr>
          <w:iCs/>
        </w:rPr>
        <w:t xml:space="preserve">Routledge. </w:t>
      </w:r>
    </w:p>
    <w:p w14:paraId="4228FABC" w14:textId="77777777" w:rsidR="00FE048A" w:rsidRPr="00FE048A" w:rsidRDefault="00FE048A" w:rsidP="001A4501">
      <w:pPr>
        <w:pStyle w:val="NoSpacing"/>
        <w:ind w:left="720" w:hanging="720"/>
      </w:pPr>
    </w:p>
    <w:p w14:paraId="3927C88D" w14:textId="090AD3A4" w:rsidR="006A57AF" w:rsidRDefault="006A57AF" w:rsidP="001A4501">
      <w:pPr>
        <w:pStyle w:val="NoSpacing"/>
        <w:ind w:left="720" w:hanging="720"/>
      </w:pPr>
      <w:proofErr w:type="spellStart"/>
      <w:r>
        <w:t>Dobratz</w:t>
      </w:r>
      <w:proofErr w:type="spellEnd"/>
      <w:r>
        <w:t xml:space="preserve">, Betty A., </w:t>
      </w:r>
      <w:r w:rsidRPr="006753CC">
        <w:rPr>
          <w:u w:val="single"/>
        </w:rPr>
        <w:t>Lisa K. Waldner</w:t>
      </w:r>
      <w:r>
        <w:t>, a</w:t>
      </w:r>
      <w:r w:rsidR="006B319F">
        <w:t xml:space="preserve">nd Timothy </w:t>
      </w:r>
      <w:proofErr w:type="spellStart"/>
      <w:r w:rsidR="006B319F">
        <w:t>Buzzell</w:t>
      </w:r>
      <w:proofErr w:type="spellEnd"/>
      <w:r w:rsidR="00CA2B9A">
        <w:t xml:space="preserve">. </w:t>
      </w:r>
      <w:r w:rsidR="00AE3E2D">
        <w:t xml:space="preserve">2019. </w:t>
      </w:r>
      <w:r>
        <w:rPr>
          <w:rFonts w:hAnsi="Arial Unicode MS"/>
          <w:i/>
        </w:rPr>
        <w:t>Power, Politics &amp; Society: Introduction to Political Sociology</w:t>
      </w:r>
      <w:r>
        <w:rPr>
          <w:rFonts w:hAnsi="Arial Unicode MS"/>
        </w:rPr>
        <w:t>. 2</w:t>
      </w:r>
      <w:r w:rsidRPr="006A57AF">
        <w:rPr>
          <w:rFonts w:hAnsi="Arial Unicode MS"/>
          <w:vertAlign w:val="superscript"/>
        </w:rPr>
        <w:t>nd</w:t>
      </w:r>
      <w:r>
        <w:rPr>
          <w:rFonts w:hAnsi="Arial Unicode MS"/>
        </w:rPr>
        <w:t xml:space="preserve"> </w:t>
      </w:r>
      <w:r w:rsidR="00970E81">
        <w:rPr>
          <w:rFonts w:hAnsi="Arial Unicode MS"/>
        </w:rPr>
        <w:t xml:space="preserve">Edition. </w:t>
      </w:r>
      <w:r w:rsidR="006753CC">
        <w:rPr>
          <w:rFonts w:hAnsi="Arial Unicode MS"/>
        </w:rPr>
        <w:t>New York</w:t>
      </w:r>
      <w:r w:rsidR="00970E81">
        <w:rPr>
          <w:rFonts w:hAnsi="Arial Unicode MS"/>
        </w:rPr>
        <w:t xml:space="preserve">: Routledge. </w:t>
      </w:r>
      <w:r w:rsidR="008D2307">
        <w:rPr>
          <w:rFonts w:hAnsi="Arial Unicode MS"/>
        </w:rPr>
        <w:t xml:space="preserve">First edition published by Pearson in 2012. </w:t>
      </w:r>
    </w:p>
    <w:p w14:paraId="2FA7A21C" w14:textId="08E761DA" w:rsidR="00D369D0" w:rsidRDefault="00D369D0" w:rsidP="00575AF9">
      <w:pPr>
        <w:pStyle w:val="NoSpacing"/>
      </w:pPr>
    </w:p>
    <w:p w14:paraId="4D02DB85" w14:textId="77777777" w:rsidR="00833AFA" w:rsidRPr="006B255E" w:rsidRDefault="00833AFA" w:rsidP="00833AFA">
      <w:pPr>
        <w:pStyle w:val="Body1"/>
        <w:widowControl w:val="0"/>
        <w:rPr>
          <w:sz w:val="24"/>
        </w:rPr>
      </w:pPr>
      <w:r w:rsidRPr="00833AFA">
        <w:rPr>
          <w:sz w:val="24"/>
        </w:rPr>
        <w:t>Waldner, Lisa K.</w:t>
      </w:r>
      <w:r>
        <w:rPr>
          <w:sz w:val="24"/>
        </w:rPr>
        <w:t xml:space="preserve"> 2016</w:t>
      </w:r>
      <w:r w:rsidRPr="006B255E">
        <w:rPr>
          <w:sz w:val="24"/>
        </w:rPr>
        <w:t xml:space="preserve">. “Sexual Politics in Intimate Relationships: Sexual Coercion and  </w:t>
      </w:r>
    </w:p>
    <w:p w14:paraId="01AC64DF" w14:textId="788138EF" w:rsidR="00833AFA" w:rsidRPr="006B255E" w:rsidRDefault="00C27721" w:rsidP="00833AFA">
      <w:pPr>
        <w:pStyle w:val="Body1"/>
        <w:widowControl w:val="0"/>
        <w:ind w:left="720"/>
        <w:rPr>
          <w:sz w:val="24"/>
        </w:rPr>
      </w:pPr>
      <w:r>
        <w:rPr>
          <w:sz w:val="24"/>
        </w:rPr>
        <w:t xml:space="preserve">Harassment” Pp. 313-322 </w:t>
      </w:r>
      <w:r w:rsidR="00833AFA" w:rsidRPr="006B255E">
        <w:rPr>
          <w:sz w:val="24"/>
        </w:rPr>
        <w:t xml:space="preserve">in </w:t>
      </w:r>
      <w:r w:rsidR="00833AFA" w:rsidRPr="006B255E">
        <w:rPr>
          <w:i/>
          <w:sz w:val="24"/>
        </w:rPr>
        <w:t>The</w:t>
      </w:r>
      <w:r w:rsidR="00833AFA" w:rsidRPr="006B255E">
        <w:rPr>
          <w:sz w:val="24"/>
        </w:rPr>
        <w:t xml:space="preserve"> </w:t>
      </w:r>
      <w:r w:rsidR="00833AFA" w:rsidRPr="006B255E">
        <w:rPr>
          <w:i/>
          <w:sz w:val="24"/>
        </w:rPr>
        <w:t xml:space="preserve">New Sexuality Studies Reader, </w:t>
      </w:r>
      <w:r w:rsidR="00833AFA">
        <w:rPr>
          <w:sz w:val="24"/>
        </w:rPr>
        <w:t>(3</w:t>
      </w:r>
      <w:r w:rsidR="00833AFA" w:rsidRPr="00833AFA">
        <w:rPr>
          <w:sz w:val="24"/>
          <w:vertAlign w:val="superscript"/>
        </w:rPr>
        <w:t>rd</w:t>
      </w:r>
      <w:r w:rsidR="00833AFA">
        <w:rPr>
          <w:sz w:val="24"/>
        </w:rPr>
        <w:t xml:space="preserve"> Edition) edited by S. Seidman and N. Fisher</w:t>
      </w:r>
      <w:r w:rsidR="00833AFA" w:rsidRPr="006B255E">
        <w:rPr>
          <w:sz w:val="24"/>
        </w:rPr>
        <w:t xml:space="preserve">. New York: Routledge. </w:t>
      </w:r>
      <w:r w:rsidR="008D2307">
        <w:rPr>
          <w:sz w:val="24"/>
        </w:rPr>
        <w:t xml:space="preserve">Chapter included in both the first and second editions published in 2006 and 2011. </w:t>
      </w:r>
    </w:p>
    <w:p w14:paraId="4DA67389" w14:textId="77777777" w:rsidR="00833AFA" w:rsidRDefault="00833AFA" w:rsidP="00F8030A">
      <w:pPr>
        <w:pStyle w:val="NoSpacing"/>
        <w:ind w:left="720" w:hanging="720"/>
      </w:pPr>
    </w:p>
    <w:p w14:paraId="05AB3547" w14:textId="77777777" w:rsidR="00367417" w:rsidRDefault="00367417" w:rsidP="00F8030A">
      <w:pPr>
        <w:pStyle w:val="NoSpacing"/>
        <w:ind w:left="720" w:hanging="720"/>
      </w:pPr>
      <w:proofErr w:type="spellStart"/>
      <w:r>
        <w:t>Dobratz</w:t>
      </w:r>
      <w:proofErr w:type="spellEnd"/>
      <w:r>
        <w:t xml:space="preserve">, Betty A. and </w:t>
      </w:r>
      <w:r w:rsidRPr="005D230B">
        <w:rPr>
          <w:u w:val="single"/>
        </w:rPr>
        <w:t>Lisa K. Waldner</w:t>
      </w:r>
      <w:r>
        <w:t xml:space="preserve">. 2014. </w:t>
      </w:r>
      <w:r w:rsidR="00F8030A">
        <w:t>“</w:t>
      </w:r>
      <w:r>
        <w:t>Ballots and/or Bullets: Strategies of the White Power Movement in the United States</w:t>
      </w:r>
      <w:r w:rsidR="00F8030A">
        <w:t xml:space="preserve">” Pp. 255-268 in </w:t>
      </w:r>
      <w:r w:rsidR="00F8030A">
        <w:rPr>
          <w:i/>
        </w:rPr>
        <w:t xml:space="preserve">Addressing Integration and Exclusion: Democracy, Human Rights and Humanitarian Intervention </w:t>
      </w:r>
      <w:r w:rsidR="00F8030A">
        <w:t xml:space="preserve">edited by Y.A. </w:t>
      </w:r>
      <w:proofErr w:type="spellStart"/>
      <w:r w:rsidR="00F8030A">
        <w:t>Stivachtis</w:t>
      </w:r>
      <w:proofErr w:type="spellEnd"/>
      <w:r w:rsidR="00F8030A">
        <w:t xml:space="preserve"> and S.G. Abbott. Athens: ATINER. </w:t>
      </w:r>
    </w:p>
    <w:p w14:paraId="5EA4D559" w14:textId="5E5F9986" w:rsidR="00BD615D" w:rsidRDefault="00BD615D" w:rsidP="00AD2BF8">
      <w:pPr>
        <w:pStyle w:val="Body1"/>
        <w:widowControl w:val="0"/>
        <w:rPr>
          <w:sz w:val="24"/>
        </w:rPr>
      </w:pPr>
    </w:p>
    <w:p w14:paraId="749995AA" w14:textId="77777777" w:rsidR="00BD615D" w:rsidRPr="006B255E" w:rsidRDefault="00BD615D">
      <w:pPr>
        <w:pStyle w:val="Body1"/>
        <w:widowControl w:val="0"/>
        <w:ind w:left="720" w:hanging="720"/>
        <w:rPr>
          <w:sz w:val="24"/>
        </w:rPr>
      </w:pPr>
      <w:r w:rsidRPr="006B255E">
        <w:rPr>
          <w:sz w:val="24"/>
        </w:rPr>
        <w:t xml:space="preserve">Sikka, </w:t>
      </w:r>
      <w:proofErr w:type="spellStart"/>
      <w:r w:rsidRPr="006B255E">
        <w:rPr>
          <w:sz w:val="24"/>
        </w:rPr>
        <w:t>Anjoo</w:t>
      </w:r>
      <w:proofErr w:type="spellEnd"/>
      <w:r w:rsidRPr="006B255E">
        <w:rPr>
          <w:sz w:val="24"/>
        </w:rPr>
        <w:t xml:space="preserve">, Linda Vaden-Goad, and </w:t>
      </w:r>
      <w:r w:rsidRPr="007317A3">
        <w:rPr>
          <w:sz w:val="24"/>
          <w:u w:val="single"/>
        </w:rPr>
        <w:t>Lisa K. Waldner.</w:t>
      </w:r>
      <w:r w:rsidRPr="006B255E">
        <w:rPr>
          <w:sz w:val="24"/>
        </w:rPr>
        <w:t xml:space="preserve"> 2010. “Authentic Self-Expression: Gender, Ethnicity, and Culture” Pp. 261-284 in </w:t>
      </w:r>
      <w:r w:rsidR="00E82F32">
        <w:rPr>
          <w:i/>
          <w:sz w:val="24"/>
        </w:rPr>
        <w:t>Cultural P</w:t>
      </w:r>
      <w:r w:rsidRPr="006B255E">
        <w:rPr>
          <w:i/>
          <w:sz w:val="24"/>
        </w:rPr>
        <w:t xml:space="preserve">erspectives on Women’s Depression: Self-Silencing, Psychological Distress and Recovery </w:t>
      </w:r>
      <w:r w:rsidRPr="006B255E">
        <w:rPr>
          <w:sz w:val="24"/>
        </w:rPr>
        <w:t xml:space="preserve">edited by D. Jack and A. Ali. Oxford University Press. </w:t>
      </w:r>
    </w:p>
    <w:p w14:paraId="430F8EE6" w14:textId="77777777" w:rsidR="00BD615D" w:rsidRDefault="00BD615D">
      <w:pPr>
        <w:pStyle w:val="Body1"/>
        <w:widowControl w:val="0"/>
        <w:rPr>
          <w:sz w:val="24"/>
        </w:rPr>
      </w:pPr>
    </w:p>
    <w:p w14:paraId="46E9D603" w14:textId="77777777" w:rsidR="00BD615D" w:rsidRDefault="00613351">
      <w:pPr>
        <w:pStyle w:val="Body1"/>
        <w:ind w:left="432" w:hanging="432"/>
        <w:rPr>
          <w:sz w:val="24"/>
        </w:rPr>
      </w:pPr>
      <w:proofErr w:type="spellStart"/>
      <w:r>
        <w:rPr>
          <w:rFonts w:hAnsi="Arial Unicode MS"/>
          <w:sz w:val="24"/>
        </w:rPr>
        <w:t>Dobratz</w:t>
      </w:r>
      <w:proofErr w:type="spellEnd"/>
      <w:r>
        <w:rPr>
          <w:rFonts w:hAnsi="Arial Unicode MS"/>
          <w:sz w:val="24"/>
        </w:rPr>
        <w:t xml:space="preserve">, Betty </w:t>
      </w:r>
      <w:r w:rsidR="00BD615D">
        <w:rPr>
          <w:rFonts w:hAnsi="Arial Unicode MS"/>
          <w:sz w:val="24"/>
        </w:rPr>
        <w:t xml:space="preserve">A., </w:t>
      </w:r>
      <w:r>
        <w:rPr>
          <w:rFonts w:hAnsi="Arial Unicode MS"/>
          <w:sz w:val="24"/>
        </w:rPr>
        <w:t xml:space="preserve">Stephanie L. </w:t>
      </w:r>
      <w:r w:rsidR="00BD615D">
        <w:rPr>
          <w:rFonts w:hAnsi="Arial Unicode MS"/>
          <w:sz w:val="24"/>
        </w:rPr>
        <w:t>Shanks</w:t>
      </w:r>
      <w:r>
        <w:rPr>
          <w:rFonts w:hAnsi="Arial Unicode MS"/>
          <w:sz w:val="24"/>
        </w:rPr>
        <w:t>-</w:t>
      </w:r>
      <w:proofErr w:type="spellStart"/>
      <w:r>
        <w:rPr>
          <w:rFonts w:hAnsi="Arial Unicode MS"/>
          <w:sz w:val="24"/>
        </w:rPr>
        <w:t>Meile</w:t>
      </w:r>
      <w:proofErr w:type="spellEnd"/>
      <w:r>
        <w:rPr>
          <w:rFonts w:hAnsi="Arial Unicode MS"/>
          <w:sz w:val="24"/>
        </w:rPr>
        <w:t xml:space="preserve">, </w:t>
      </w:r>
      <w:r w:rsidR="007317A3">
        <w:rPr>
          <w:rFonts w:hAnsi="Arial Unicode MS"/>
          <w:sz w:val="24"/>
        </w:rPr>
        <w:t xml:space="preserve">and </w:t>
      </w:r>
      <w:r w:rsidRPr="00E82F32">
        <w:rPr>
          <w:rFonts w:hAnsi="Arial Unicode MS"/>
          <w:sz w:val="24"/>
          <w:u w:val="single"/>
        </w:rPr>
        <w:t>Lisa K. Waldner</w:t>
      </w:r>
      <w:r w:rsidR="007317A3">
        <w:rPr>
          <w:rFonts w:hAnsi="Arial Unicode MS"/>
          <w:sz w:val="24"/>
        </w:rPr>
        <w:t xml:space="preserve">. </w:t>
      </w:r>
      <w:r w:rsidR="00BD615D">
        <w:rPr>
          <w:rFonts w:hAnsi="Arial Unicode MS"/>
          <w:sz w:val="24"/>
        </w:rPr>
        <w:t xml:space="preserve">2009. </w:t>
      </w:r>
      <w:r w:rsidR="00E82F32">
        <w:rPr>
          <w:rFonts w:hAnsi="Arial Unicode MS"/>
          <w:sz w:val="24"/>
        </w:rPr>
        <w:t>“</w:t>
      </w:r>
      <w:r w:rsidR="00BD615D">
        <w:rPr>
          <w:rFonts w:hAnsi="Arial Unicode MS"/>
          <w:sz w:val="24"/>
        </w:rPr>
        <w:t>White Separatism in the United States: Framing of Love and Hate</w:t>
      </w:r>
      <w:r w:rsidR="00E82F32">
        <w:rPr>
          <w:rFonts w:hAnsi="Arial Unicode MS"/>
          <w:sz w:val="24"/>
        </w:rPr>
        <w:t>”</w:t>
      </w:r>
      <w:r w:rsidR="00E82F32">
        <w:rPr>
          <w:rFonts w:hAnsi="Arial Unicode MS"/>
          <w:sz w:val="24"/>
        </w:rPr>
        <w:t xml:space="preserve"> Pp. 75-88 in </w:t>
      </w:r>
      <w:r w:rsidR="00BD615D">
        <w:rPr>
          <w:rFonts w:hAnsi="Arial Unicode MS"/>
          <w:i/>
          <w:sz w:val="24"/>
        </w:rPr>
        <w:t>Global Politics in the Dawn of the 21</w:t>
      </w:r>
      <w:r w:rsidR="00BD615D">
        <w:rPr>
          <w:rFonts w:hAnsi="Arial Unicode MS"/>
          <w:i/>
          <w:sz w:val="24"/>
          <w:vertAlign w:val="superscript"/>
        </w:rPr>
        <w:t>st</w:t>
      </w:r>
      <w:r w:rsidR="00BD615D">
        <w:rPr>
          <w:rFonts w:hAnsi="Arial Unicode MS"/>
          <w:i/>
          <w:sz w:val="24"/>
        </w:rPr>
        <w:t xml:space="preserve"> Century</w:t>
      </w:r>
      <w:r w:rsidR="00E82F32">
        <w:rPr>
          <w:rFonts w:hAnsi="Arial Unicode MS"/>
          <w:sz w:val="24"/>
        </w:rPr>
        <w:t xml:space="preserve">, edited by A. </w:t>
      </w:r>
      <w:proofErr w:type="spellStart"/>
      <w:r w:rsidR="00E82F32">
        <w:rPr>
          <w:rFonts w:hAnsi="Arial Unicode MS"/>
          <w:sz w:val="24"/>
        </w:rPr>
        <w:t>Kalaitzidis</w:t>
      </w:r>
      <w:proofErr w:type="spellEnd"/>
      <w:r w:rsidR="00E82F32">
        <w:rPr>
          <w:rFonts w:hAnsi="Arial Unicode MS"/>
          <w:sz w:val="24"/>
        </w:rPr>
        <w:t xml:space="preserve">. Athens: ATINER. </w:t>
      </w:r>
    </w:p>
    <w:p w14:paraId="211A076D" w14:textId="6E471302" w:rsidR="00BD615D" w:rsidRPr="006B255E" w:rsidRDefault="00BD615D">
      <w:pPr>
        <w:pStyle w:val="Body1"/>
        <w:widowControl w:val="0"/>
        <w:rPr>
          <w:sz w:val="24"/>
        </w:rPr>
      </w:pPr>
    </w:p>
    <w:p w14:paraId="2C8F4066" w14:textId="77777777" w:rsidR="00BD615D" w:rsidRDefault="00BD615D">
      <w:pPr>
        <w:pStyle w:val="Body1"/>
        <w:widowControl w:val="0"/>
        <w:rPr>
          <w:i/>
          <w:sz w:val="24"/>
        </w:rPr>
      </w:pPr>
      <w:r>
        <w:rPr>
          <w:rFonts w:hAnsi="Arial Unicode MS"/>
          <w:sz w:val="24"/>
        </w:rPr>
        <w:t xml:space="preserve">Waldner, Lisa K., Timothy </w:t>
      </w:r>
      <w:proofErr w:type="spellStart"/>
      <w:r>
        <w:rPr>
          <w:rFonts w:hAnsi="Arial Unicode MS"/>
          <w:sz w:val="24"/>
        </w:rPr>
        <w:t>Buzzell</w:t>
      </w:r>
      <w:proofErr w:type="spellEnd"/>
      <w:r>
        <w:rPr>
          <w:rFonts w:hAnsi="Arial Unicode MS"/>
          <w:sz w:val="24"/>
        </w:rPr>
        <w:t xml:space="preserve"> and Betty A. </w:t>
      </w:r>
      <w:proofErr w:type="spellStart"/>
      <w:r>
        <w:rPr>
          <w:rFonts w:hAnsi="Arial Unicode MS"/>
          <w:sz w:val="24"/>
        </w:rPr>
        <w:t>Dobratz</w:t>
      </w:r>
      <w:proofErr w:type="spellEnd"/>
      <w:r>
        <w:rPr>
          <w:rFonts w:hAnsi="Arial Unicode MS"/>
          <w:sz w:val="24"/>
        </w:rPr>
        <w:t xml:space="preserve"> eds. 2004. </w:t>
      </w:r>
      <w:r>
        <w:rPr>
          <w:rFonts w:hAnsi="Arial Unicode MS"/>
          <w:i/>
          <w:sz w:val="24"/>
        </w:rPr>
        <w:t>Politics of Change:</w:t>
      </w:r>
    </w:p>
    <w:p w14:paraId="0EA6612C" w14:textId="77777777" w:rsidR="00BD615D" w:rsidRDefault="00BD615D">
      <w:pPr>
        <w:pStyle w:val="Body1"/>
        <w:widowControl w:val="0"/>
        <w:ind w:left="720"/>
        <w:rPr>
          <w:sz w:val="24"/>
        </w:rPr>
      </w:pPr>
      <w:r>
        <w:rPr>
          <w:rFonts w:hAnsi="Arial Unicode MS"/>
          <w:i/>
          <w:sz w:val="24"/>
        </w:rPr>
        <w:t>Sexuality, Gender, and Aging</w:t>
      </w:r>
      <w:r>
        <w:rPr>
          <w:rFonts w:hAnsi="Arial Unicode MS"/>
          <w:sz w:val="24"/>
        </w:rPr>
        <w:t xml:space="preserve">. Vol. 13, </w:t>
      </w:r>
      <w:r>
        <w:rPr>
          <w:rFonts w:hAnsi="Arial Unicode MS"/>
          <w:i/>
          <w:sz w:val="24"/>
        </w:rPr>
        <w:t xml:space="preserve">Research in Political Sociology. </w:t>
      </w:r>
      <w:r>
        <w:rPr>
          <w:rFonts w:hAnsi="Arial Unicode MS"/>
          <w:sz w:val="24"/>
        </w:rPr>
        <w:t xml:space="preserve">Oxford: Elsevier Science. </w:t>
      </w:r>
    </w:p>
    <w:p w14:paraId="1FEA9FD7" w14:textId="77777777" w:rsidR="00BD615D" w:rsidRDefault="00BD615D">
      <w:pPr>
        <w:pStyle w:val="Body1"/>
        <w:widowControl w:val="0"/>
        <w:rPr>
          <w:sz w:val="24"/>
        </w:rPr>
      </w:pPr>
    </w:p>
    <w:p w14:paraId="0702C031" w14:textId="77777777" w:rsidR="00BD615D" w:rsidRPr="006B255E" w:rsidRDefault="00E82F32">
      <w:pPr>
        <w:pStyle w:val="Body1"/>
        <w:widowControl w:val="0"/>
        <w:rPr>
          <w:sz w:val="24"/>
        </w:rPr>
      </w:pPr>
      <w:r>
        <w:rPr>
          <w:sz w:val="24"/>
        </w:rPr>
        <w:t>Waldner, Lisa K. 2003. “If You Want Me to Pull Myself up, Give Me B</w:t>
      </w:r>
      <w:r w:rsidR="00BD615D" w:rsidRPr="006B255E">
        <w:rPr>
          <w:sz w:val="24"/>
        </w:rPr>
        <w:t>ootstraps” Pp. 202- 30 in</w:t>
      </w:r>
    </w:p>
    <w:p w14:paraId="0F93DD6A" w14:textId="77777777" w:rsidR="00BD615D" w:rsidRPr="006B255E" w:rsidRDefault="00BD615D">
      <w:pPr>
        <w:pStyle w:val="Body1"/>
        <w:widowControl w:val="0"/>
        <w:rPr>
          <w:i/>
          <w:sz w:val="24"/>
        </w:rPr>
      </w:pPr>
      <w:r w:rsidRPr="006B255E">
        <w:rPr>
          <w:sz w:val="24"/>
        </w:rPr>
        <w:t xml:space="preserve"> </w:t>
      </w:r>
      <w:r w:rsidRPr="006B255E">
        <w:rPr>
          <w:sz w:val="24"/>
        </w:rPr>
        <w:tab/>
      </w:r>
      <w:r w:rsidRPr="006B255E">
        <w:rPr>
          <w:i/>
          <w:sz w:val="24"/>
        </w:rPr>
        <w:t xml:space="preserve">Reclaiming Class: Women, Poverty and the Promise of Higher Education in America, </w:t>
      </w:r>
    </w:p>
    <w:p w14:paraId="36A1D52B" w14:textId="77777777" w:rsidR="00BD615D" w:rsidRPr="006B255E" w:rsidRDefault="00BD615D">
      <w:pPr>
        <w:pStyle w:val="Body1"/>
        <w:widowControl w:val="0"/>
        <w:ind w:firstLine="720"/>
        <w:rPr>
          <w:sz w:val="24"/>
        </w:rPr>
      </w:pPr>
      <w:r w:rsidRPr="006B255E">
        <w:rPr>
          <w:sz w:val="24"/>
        </w:rPr>
        <w:t xml:space="preserve">edited by V. Adair and S. Dahlberg. </w:t>
      </w:r>
      <w:r w:rsidR="00A5757C" w:rsidRPr="006B255E">
        <w:rPr>
          <w:sz w:val="24"/>
        </w:rPr>
        <w:t>Philadelphia</w:t>
      </w:r>
      <w:r w:rsidRPr="006B255E">
        <w:rPr>
          <w:sz w:val="24"/>
        </w:rPr>
        <w:t xml:space="preserve">, PA: Temple University Press. </w:t>
      </w:r>
    </w:p>
    <w:p w14:paraId="797BAC28" w14:textId="77777777" w:rsidR="00BD615D" w:rsidRPr="006B255E" w:rsidRDefault="00BD615D">
      <w:pPr>
        <w:pStyle w:val="Body1"/>
        <w:widowControl w:val="0"/>
        <w:rPr>
          <w:sz w:val="24"/>
        </w:rPr>
      </w:pPr>
    </w:p>
    <w:p w14:paraId="18887D0F" w14:textId="77777777" w:rsidR="00BD615D" w:rsidRPr="006B255E" w:rsidRDefault="00BD615D">
      <w:pPr>
        <w:pStyle w:val="Body1"/>
        <w:widowControl w:val="0"/>
        <w:rPr>
          <w:i/>
          <w:sz w:val="24"/>
        </w:rPr>
      </w:pPr>
      <w:proofErr w:type="spellStart"/>
      <w:r w:rsidRPr="006B255E">
        <w:rPr>
          <w:sz w:val="24"/>
        </w:rPr>
        <w:t>Dobratz</w:t>
      </w:r>
      <w:proofErr w:type="spellEnd"/>
      <w:r w:rsidRPr="006B255E">
        <w:rPr>
          <w:sz w:val="24"/>
        </w:rPr>
        <w:t xml:space="preserve">, Betty A., </w:t>
      </w:r>
      <w:r w:rsidRPr="007317A3">
        <w:rPr>
          <w:sz w:val="24"/>
          <w:u w:val="single"/>
        </w:rPr>
        <w:t>Lisa K. Waldner,</w:t>
      </w:r>
      <w:r w:rsidRPr="006B255E">
        <w:rPr>
          <w:sz w:val="24"/>
        </w:rPr>
        <w:t xml:space="preserve"> and Timothy </w:t>
      </w:r>
      <w:proofErr w:type="spellStart"/>
      <w:r w:rsidRPr="006B255E">
        <w:rPr>
          <w:sz w:val="24"/>
        </w:rPr>
        <w:t>Buzzell</w:t>
      </w:r>
      <w:proofErr w:type="spellEnd"/>
      <w:r w:rsidRPr="006B255E">
        <w:rPr>
          <w:sz w:val="24"/>
        </w:rPr>
        <w:t xml:space="preserve"> eds. 2003. </w:t>
      </w:r>
      <w:r w:rsidRPr="006B255E">
        <w:rPr>
          <w:i/>
          <w:sz w:val="24"/>
        </w:rPr>
        <w:t>Political Sociology</w:t>
      </w:r>
    </w:p>
    <w:p w14:paraId="47326C1C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i/>
          <w:sz w:val="24"/>
        </w:rPr>
        <w:t xml:space="preserve"> </w:t>
      </w:r>
      <w:r w:rsidRPr="006B255E">
        <w:rPr>
          <w:i/>
          <w:sz w:val="24"/>
        </w:rPr>
        <w:tab/>
        <w:t>For the 21</w:t>
      </w:r>
      <w:r w:rsidRPr="006B255E">
        <w:rPr>
          <w:i/>
          <w:sz w:val="24"/>
          <w:vertAlign w:val="superscript"/>
        </w:rPr>
        <w:t>st</w:t>
      </w:r>
      <w:r w:rsidRPr="006B255E">
        <w:rPr>
          <w:i/>
          <w:sz w:val="24"/>
        </w:rPr>
        <w:t xml:space="preserve"> Century</w:t>
      </w:r>
      <w:r w:rsidRPr="006B255E">
        <w:rPr>
          <w:sz w:val="24"/>
        </w:rPr>
        <w:t xml:space="preserve">. Vol. 12, </w:t>
      </w:r>
      <w:r w:rsidRPr="006B255E">
        <w:rPr>
          <w:i/>
          <w:sz w:val="24"/>
        </w:rPr>
        <w:t xml:space="preserve">Research in Political Sociology. </w:t>
      </w:r>
      <w:r w:rsidRPr="006B255E">
        <w:rPr>
          <w:sz w:val="24"/>
        </w:rPr>
        <w:t>Oxford: Elsevier</w:t>
      </w:r>
    </w:p>
    <w:p w14:paraId="746A48D5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sz w:val="24"/>
        </w:rPr>
        <w:t xml:space="preserve"> </w:t>
      </w:r>
      <w:r w:rsidRPr="006B255E">
        <w:rPr>
          <w:sz w:val="24"/>
        </w:rPr>
        <w:tab/>
        <w:t xml:space="preserve">Science. </w:t>
      </w:r>
    </w:p>
    <w:p w14:paraId="6F21F918" w14:textId="6DD7811E" w:rsidR="00BD615D" w:rsidRPr="006B255E" w:rsidRDefault="00BD615D" w:rsidP="00AD2BF8">
      <w:pPr>
        <w:pStyle w:val="Body1"/>
        <w:widowControl w:val="0"/>
        <w:rPr>
          <w:sz w:val="24"/>
        </w:rPr>
      </w:pPr>
    </w:p>
    <w:p w14:paraId="055E03F6" w14:textId="77777777" w:rsidR="00BD615D" w:rsidRPr="006B255E" w:rsidRDefault="00BD615D">
      <w:pPr>
        <w:pStyle w:val="Body1"/>
        <w:widowControl w:val="0"/>
        <w:rPr>
          <w:i/>
          <w:sz w:val="24"/>
        </w:rPr>
      </w:pPr>
      <w:proofErr w:type="spellStart"/>
      <w:r w:rsidRPr="006B255E">
        <w:rPr>
          <w:sz w:val="24"/>
        </w:rPr>
        <w:t>Dobratz</w:t>
      </w:r>
      <w:proofErr w:type="spellEnd"/>
      <w:r w:rsidRPr="006B255E">
        <w:rPr>
          <w:sz w:val="24"/>
        </w:rPr>
        <w:t xml:space="preserve">, Betty A., Timothy </w:t>
      </w:r>
      <w:proofErr w:type="spellStart"/>
      <w:r w:rsidRPr="006B255E">
        <w:rPr>
          <w:sz w:val="24"/>
        </w:rPr>
        <w:t>Buzzell</w:t>
      </w:r>
      <w:proofErr w:type="spellEnd"/>
      <w:r w:rsidRPr="006B255E">
        <w:rPr>
          <w:sz w:val="24"/>
        </w:rPr>
        <w:t xml:space="preserve"> and </w:t>
      </w:r>
      <w:r w:rsidRPr="007317A3">
        <w:rPr>
          <w:sz w:val="24"/>
          <w:u w:val="single"/>
        </w:rPr>
        <w:t xml:space="preserve">Lisa K. Waldner </w:t>
      </w:r>
      <w:r w:rsidRPr="006B255E">
        <w:rPr>
          <w:sz w:val="24"/>
        </w:rPr>
        <w:t xml:space="preserve">eds. 2002. </w:t>
      </w:r>
      <w:r w:rsidRPr="006B255E">
        <w:rPr>
          <w:i/>
          <w:sz w:val="24"/>
        </w:rPr>
        <w:t>Theoretical Directions for</w:t>
      </w:r>
    </w:p>
    <w:p w14:paraId="02CA99C3" w14:textId="77777777" w:rsidR="00BD615D" w:rsidRPr="006B255E" w:rsidRDefault="00BD615D">
      <w:pPr>
        <w:pStyle w:val="Body1"/>
        <w:widowControl w:val="0"/>
        <w:ind w:left="720"/>
        <w:rPr>
          <w:sz w:val="24"/>
        </w:rPr>
      </w:pPr>
      <w:r w:rsidRPr="006B255E">
        <w:rPr>
          <w:i/>
          <w:sz w:val="24"/>
        </w:rPr>
        <w:lastRenderedPageBreak/>
        <w:t>the 21</w:t>
      </w:r>
      <w:r w:rsidRPr="006B255E">
        <w:rPr>
          <w:i/>
          <w:sz w:val="24"/>
          <w:vertAlign w:val="superscript"/>
        </w:rPr>
        <w:t>st</w:t>
      </w:r>
      <w:r w:rsidRPr="006B255E">
        <w:rPr>
          <w:i/>
          <w:sz w:val="24"/>
        </w:rPr>
        <w:t xml:space="preserve"> Century</w:t>
      </w:r>
      <w:r w:rsidRPr="006B255E">
        <w:rPr>
          <w:sz w:val="24"/>
        </w:rPr>
        <w:t xml:space="preserve">. Vol. 11, </w:t>
      </w:r>
      <w:r w:rsidRPr="006B255E">
        <w:rPr>
          <w:i/>
          <w:sz w:val="24"/>
        </w:rPr>
        <w:t xml:space="preserve">Research in Political Sociology. </w:t>
      </w:r>
      <w:r w:rsidRPr="006B255E">
        <w:rPr>
          <w:sz w:val="24"/>
        </w:rPr>
        <w:t xml:space="preserve">Oxford: Elsevier Science. </w:t>
      </w:r>
    </w:p>
    <w:p w14:paraId="3DA38CF8" w14:textId="04F0FB47" w:rsidR="00BD615D" w:rsidRPr="006B255E" w:rsidRDefault="00BD615D">
      <w:pPr>
        <w:pStyle w:val="Body1"/>
        <w:widowControl w:val="0"/>
        <w:rPr>
          <w:sz w:val="24"/>
        </w:rPr>
      </w:pPr>
    </w:p>
    <w:p w14:paraId="4663D1FF" w14:textId="77777777" w:rsidR="00BD615D" w:rsidRPr="006B255E" w:rsidRDefault="00BD615D">
      <w:pPr>
        <w:pStyle w:val="Body1"/>
        <w:widowControl w:val="0"/>
        <w:rPr>
          <w:i/>
          <w:sz w:val="24"/>
        </w:rPr>
      </w:pPr>
      <w:proofErr w:type="spellStart"/>
      <w:r w:rsidRPr="006B255E">
        <w:rPr>
          <w:sz w:val="24"/>
        </w:rPr>
        <w:t>Dobratz</w:t>
      </w:r>
      <w:proofErr w:type="spellEnd"/>
      <w:r w:rsidRPr="006B255E">
        <w:rPr>
          <w:sz w:val="24"/>
        </w:rPr>
        <w:t xml:space="preserve">, Betty A., Timothy </w:t>
      </w:r>
      <w:proofErr w:type="spellStart"/>
      <w:r w:rsidRPr="006B255E">
        <w:rPr>
          <w:sz w:val="24"/>
        </w:rPr>
        <w:t>Buzzell</w:t>
      </w:r>
      <w:proofErr w:type="spellEnd"/>
      <w:r w:rsidRPr="006B255E">
        <w:rPr>
          <w:sz w:val="24"/>
        </w:rPr>
        <w:t xml:space="preserve"> and </w:t>
      </w:r>
      <w:r w:rsidRPr="005D230B">
        <w:rPr>
          <w:sz w:val="24"/>
          <w:u w:val="single"/>
        </w:rPr>
        <w:t>Lisa K. Waldner</w:t>
      </w:r>
      <w:r w:rsidRPr="006B255E">
        <w:rPr>
          <w:sz w:val="24"/>
        </w:rPr>
        <w:t xml:space="preserve"> eds. 2002. </w:t>
      </w:r>
      <w:r w:rsidRPr="006B255E">
        <w:rPr>
          <w:i/>
          <w:sz w:val="24"/>
        </w:rPr>
        <w:t xml:space="preserve">Sociological Views on </w:t>
      </w:r>
    </w:p>
    <w:p w14:paraId="7E7BFD8C" w14:textId="77777777" w:rsidR="00BD615D" w:rsidRPr="006B255E" w:rsidRDefault="00BD615D">
      <w:pPr>
        <w:pStyle w:val="Body1"/>
        <w:widowControl w:val="0"/>
        <w:ind w:left="720"/>
        <w:rPr>
          <w:sz w:val="24"/>
        </w:rPr>
      </w:pPr>
      <w:r w:rsidRPr="006B255E">
        <w:rPr>
          <w:i/>
          <w:sz w:val="24"/>
        </w:rPr>
        <w:t>Political Participation in the 21</w:t>
      </w:r>
      <w:r w:rsidRPr="006B255E">
        <w:rPr>
          <w:i/>
          <w:sz w:val="24"/>
          <w:vertAlign w:val="superscript"/>
        </w:rPr>
        <w:t>st</w:t>
      </w:r>
      <w:r w:rsidRPr="006B255E">
        <w:rPr>
          <w:i/>
          <w:sz w:val="24"/>
        </w:rPr>
        <w:t xml:space="preserve"> Century</w:t>
      </w:r>
      <w:r w:rsidRPr="006B255E">
        <w:rPr>
          <w:sz w:val="24"/>
        </w:rPr>
        <w:t xml:space="preserve">. Vol. 10, </w:t>
      </w:r>
      <w:r w:rsidRPr="006B255E">
        <w:rPr>
          <w:i/>
          <w:sz w:val="24"/>
        </w:rPr>
        <w:t xml:space="preserve">Research in Political Sociology. </w:t>
      </w:r>
      <w:r w:rsidRPr="006B255E">
        <w:rPr>
          <w:sz w:val="24"/>
        </w:rPr>
        <w:t>Oxford: Elsevier Science.</w:t>
      </w:r>
    </w:p>
    <w:p w14:paraId="3145D0E3" w14:textId="17534E4E" w:rsidR="00BD615D" w:rsidRDefault="00BD615D">
      <w:pPr>
        <w:pStyle w:val="Body1"/>
        <w:widowControl w:val="0"/>
        <w:rPr>
          <w:sz w:val="24"/>
        </w:rPr>
      </w:pPr>
    </w:p>
    <w:p w14:paraId="5E6B659D" w14:textId="77777777" w:rsidR="00BD615D" w:rsidRDefault="00BD615D">
      <w:pPr>
        <w:pStyle w:val="Body1"/>
        <w:widowControl w:val="0"/>
        <w:rPr>
          <w:i/>
          <w:sz w:val="24"/>
        </w:rPr>
      </w:pPr>
      <w:proofErr w:type="spellStart"/>
      <w:r>
        <w:rPr>
          <w:rFonts w:hAnsi="Arial Unicode MS"/>
          <w:sz w:val="24"/>
        </w:rPr>
        <w:t>Dobratz</w:t>
      </w:r>
      <w:proofErr w:type="spellEnd"/>
      <w:r>
        <w:rPr>
          <w:rFonts w:hAnsi="Arial Unicode MS"/>
          <w:sz w:val="24"/>
        </w:rPr>
        <w:t xml:space="preserve">, Betty A., </w:t>
      </w:r>
      <w:r w:rsidRPr="005D230B">
        <w:rPr>
          <w:rFonts w:hAnsi="Arial Unicode MS"/>
          <w:sz w:val="24"/>
          <w:u w:val="single"/>
        </w:rPr>
        <w:t>Lisa K. Waldner</w:t>
      </w:r>
      <w:r>
        <w:rPr>
          <w:rFonts w:hAnsi="Arial Unicode MS"/>
          <w:sz w:val="24"/>
        </w:rPr>
        <w:t xml:space="preserve"> and Timothy </w:t>
      </w:r>
      <w:proofErr w:type="spellStart"/>
      <w:r>
        <w:rPr>
          <w:rFonts w:hAnsi="Arial Unicode MS"/>
          <w:sz w:val="24"/>
        </w:rPr>
        <w:t>Buzzell</w:t>
      </w:r>
      <w:proofErr w:type="spellEnd"/>
      <w:r>
        <w:rPr>
          <w:rFonts w:hAnsi="Arial Unicode MS"/>
          <w:sz w:val="24"/>
        </w:rPr>
        <w:t xml:space="preserve">, eds. 2001. </w:t>
      </w:r>
      <w:r>
        <w:rPr>
          <w:rFonts w:hAnsi="Arial Unicode MS"/>
          <w:i/>
          <w:sz w:val="24"/>
        </w:rPr>
        <w:t>Politics of Social</w:t>
      </w:r>
    </w:p>
    <w:p w14:paraId="59261283" w14:textId="77777777" w:rsidR="00BD615D" w:rsidRDefault="00BD615D">
      <w:pPr>
        <w:pStyle w:val="Body1"/>
        <w:widowControl w:val="0"/>
        <w:rPr>
          <w:sz w:val="24"/>
        </w:rPr>
      </w:pPr>
      <w:r>
        <w:rPr>
          <w:rFonts w:hAnsi="Arial Unicode MS"/>
          <w:i/>
          <w:sz w:val="24"/>
        </w:rPr>
        <w:t xml:space="preserve"> </w:t>
      </w:r>
      <w:r>
        <w:rPr>
          <w:rFonts w:hAnsi="Arial Unicode MS"/>
          <w:i/>
          <w:sz w:val="24"/>
        </w:rPr>
        <w:tab/>
        <w:t>Inequality</w:t>
      </w:r>
      <w:r>
        <w:rPr>
          <w:rFonts w:hAnsi="Arial Unicode MS"/>
          <w:sz w:val="24"/>
        </w:rPr>
        <w:t xml:space="preserve">. Vol. 9, </w:t>
      </w:r>
      <w:r>
        <w:rPr>
          <w:rFonts w:hAnsi="Arial Unicode MS"/>
          <w:i/>
          <w:sz w:val="24"/>
        </w:rPr>
        <w:t>Research in Political Sociology</w:t>
      </w:r>
      <w:r>
        <w:rPr>
          <w:rFonts w:hAnsi="Arial Unicode MS"/>
          <w:sz w:val="24"/>
        </w:rPr>
        <w:t>. Oxford: Elsevier Science.</w:t>
      </w:r>
    </w:p>
    <w:p w14:paraId="418FE631" w14:textId="26B81D6A" w:rsidR="006B255E" w:rsidRDefault="006B255E" w:rsidP="008D2307">
      <w:pPr>
        <w:pStyle w:val="Body1"/>
        <w:widowControl w:val="0"/>
        <w:rPr>
          <w:sz w:val="24"/>
        </w:rPr>
      </w:pPr>
    </w:p>
    <w:p w14:paraId="5565F5D3" w14:textId="250771A8" w:rsidR="006B319F" w:rsidRDefault="00D96037" w:rsidP="00334D6F">
      <w:pPr>
        <w:pStyle w:val="Heading21"/>
        <w:rPr>
          <w:rFonts w:hAnsi="Arial Unicode MS"/>
        </w:rPr>
      </w:pPr>
      <w:r>
        <w:rPr>
          <w:rFonts w:hAnsi="Arial Unicode MS"/>
        </w:rPr>
        <w:t xml:space="preserve">Journal Articles </w:t>
      </w:r>
    </w:p>
    <w:p w14:paraId="29A007E2" w14:textId="3C1B11D5" w:rsidR="00D96037" w:rsidRPr="00D96037" w:rsidRDefault="00D96037" w:rsidP="00D96037">
      <w:pPr>
        <w:pStyle w:val="Body1"/>
      </w:pPr>
      <w:r>
        <w:t xml:space="preserve">* </w:t>
      </w:r>
      <w:proofErr w:type="gramStart"/>
      <w:r>
        <w:t>with</w:t>
      </w:r>
      <w:proofErr w:type="gramEnd"/>
      <w:r>
        <w:t xml:space="preserve"> students </w:t>
      </w:r>
    </w:p>
    <w:p w14:paraId="69AAAFD9" w14:textId="77777777" w:rsidR="00D96037" w:rsidRPr="00D96037" w:rsidRDefault="00D96037" w:rsidP="00D96037">
      <w:pPr>
        <w:pStyle w:val="Body1"/>
      </w:pPr>
    </w:p>
    <w:p w14:paraId="63C740BC" w14:textId="383E9EFC" w:rsidR="00F67A40" w:rsidRDefault="00F67A40" w:rsidP="00F67A40">
      <w:pPr>
        <w:pStyle w:val="NoSpacing"/>
        <w:ind w:left="720" w:hanging="720"/>
      </w:pPr>
      <w:proofErr w:type="spellStart"/>
      <w:r>
        <w:t>Dobratz</w:t>
      </w:r>
      <w:proofErr w:type="spellEnd"/>
      <w:r>
        <w:t xml:space="preserve">, Betty A. and </w:t>
      </w:r>
      <w:r w:rsidRPr="00F67A40">
        <w:rPr>
          <w:u w:val="single"/>
        </w:rPr>
        <w:t>Lisa K. Waldner</w:t>
      </w:r>
      <w:r>
        <w:t xml:space="preserve">. 2016. “The White Power Movement’s Populist Connection to the Tea Party Movement in the United States.” </w:t>
      </w:r>
      <w:r>
        <w:rPr>
          <w:i/>
        </w:rPr>
        <w:t xml:space="preserve">Athens Journal of Social Science </w:t>
      </w:r>
      <w:r w:rsidR="00BC7B78">
        <w:t>3</w:t>
      </w:r>
      <w:r w:rsidR="006C51F1">
        <w:t xml:space="preserve">(3): 19-31. </w:t>
      </w:r>
      <w:r w:rsidR="00BC7B78">
        <w:t xml:space="preserve"> </w:t>
      </w:r>
    </w:p>
    <w:p w14:paraId="6E0B466F" w14:textId="77777777" w:rsidR="00F67A40" w:rsidRDefault="00F67A40">
      <w:pPr>
        <w:pStyle w:val="Body1"/>
        <w:ind w:left="720" w:hanging="720"/>
        <w:rPr>
          <w:sz w:val="24"/>
        </w:rPr>
      </w:pPr>
    </w:p>
    <w:p w14:paraId="4199FDDF" w14:textId="77777777" w:rsidR="00BD615D" w:rsidRPr="006B255E" w:rsidRDefault="00BD615D">
      <w:pPr>
        <w:pStyle w:val="Body1"/>
        <w:ind w:left="720" w:hanging="720"/>
        <w:rPr>
          <w:sz w:val="24"/>
        </w:rPr>
      </w:pPr>
      <w:r w:rsidRPr="006B255E">
        <w:rPr>
          <w:sz w:val="24"/>
        </w:rPr>
        <w:t xml:space="preserve">Waldner, Lisa K. and Betty A. </w:t>
      </w:r>
      <w:proofErr w:type="spellStart"/>
      <w:r w:rsidRPr="006B255E">
        <w:rPr>
          <w:sz w:val="24"/>
        </w:rPr>
        <w:t>Dobratz</w:t>
      </w:r>
      <w:proofErr w:type="spellEnd"/>
      <w:r w:rsidRPr="006B255E">
        <w:rPr>
          <w:sz w:val="24"/>
        </w:rPr>
        <w:t xml:space="preserve">. 2013. “Graffiti as a Form of Contentious Political Participation.” </w:t>
      </w:r>
      <w:r w:rsidRPr="006B255E">
        <w:rPr>
          <w:i/>
          <w:sz w:val="24"/>
        </w:rPr>
        <w:t xml:space="preserve">Sociology Compass </w:t>
      </w:r>
      <w:r w:rsidRPr="006B255E">
        <w:rPr>
          <w:sz w:val="24"/>
        </w:rPr>
        <w:t xml:space="preserve">7(5): 377-389. </w:t>
      </w:r>
    </w:p>
    <w:p w14:paraId="4BAD1D11" w14:textId="77777777" w:rsidR="00BD615D" w:rsidRPr="006B255E" w:rsidRDefault="00BD615D">
      <w:pPr>
        <w:pStyle w:val="Body1"/>
        <w:rPr>
          <w:sz w:val="24"/>
        </w:rPr>
      </w:pPr>
    </w:p>
    <w:p w14:paraId="4B40F2D6" w14:textId="77777777" w:rsidR="00BD615D" w:rsidRPr="006B255E" w:rsidRDefault="00BD615D">
      <w:pPr>
        <w:pStyle w:val="Body1"/>
        <w:ind w:left="720" w:hanging="720"/>
        <w:rPr>
          <w:sz w:val="24"/>
        </w:rPr>
      </w:pPr>
      <w:proofErr w:type="spellStart"/>
      <w:r w:rsidRPr="006B255E">
        <w:rPr>
          <w:sz w:val="24"/>
        </w:rPr>
        <w:t>Dobratz</w:t>
      </w:r>
      <w:proofErr w:type="spellEnd"/>
      <w:r w:rsidRPr="006B255E">
        <w:rPr>
          <w:sz w:val="24"/>
        </w:rPr>
        <w:t xml:space="preserve">, Betty A. and </w:t>
      </w:r>
      <w:r w:rsidRPr="00635D53">
        <w:rPr>
          <w:sz w:val="24"/>
          <w:u w:val="single"/>
        </w:rPr>
        <w:t>Lisa K. Waldner</w:t>
      </w:r>
      <w:r w:rsidRPr="006B255E">
        <w:rPr>
          <w:sz w:val="24"/>
        </w:rPr>
        <w:t xml:space="preserve">. 2012. “Repertoires of Contention: White Separatist Views on the Use of Violence and Leaderless Resistance.” </w:t>
      </w:r>
      <w:r w:rsidRPr="006B255E">
        <w:rPr>
          <w:i/>
          <w:sz w:val="24"/>
        </w:rPr>
        <w:t xml:space="preserve">Mobilization </w:t>
      </w:r>
      <w:r w:rsidRPr="006B255E">
        <w:rPr>
          <w:sz w:val="24"/>
        </w:rPr>
        <w:t xml:space="preserve">17(1): 49-66. </w:t>
      </w:r>
    </w:p>
    <w:p w14:paraId="15B0D788" w14:textId="77777777" w:rsidR="00BD615D" w:rsidRPr="006B255E" w:rsidRDefault="00BD615D">
      <w:pPr>
        <w:pStyle w:val="Body1"/>
        <w:widowControl w:val="0"/>
        <w:rPr>
          <w:sz w:val="24"/>
        </w:rPr>
      </w:pPr>
    </w:p>
    <w:p w14:paraId="3C494370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sz w:val="24"/>
        </w:rPr>
        <w:t xml:space="preserve">*Waldner, Lisa K. and Jillian Berg. 2008. “Explaining Antigay Violence Using Target </w:t>
      </w:r>
    </w:p>
    <w:p w14:paraId="61AD0105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sz w:val="24"/>
        </w:rPr>
        <w:tab/>
        <w:t xml:space="preserve">Congruence: An Application of Routine Activities Theory.” </w:t>
      </w:r>
      <w:r w:rsidRPr="006B255E">
        <w:rPr>
          <w:i/>
          <w:sz w:val="24"/>
        </w:rPr>
        <w:t xml:space="preserve">Violence and Victims </w:t>
      </w:r>
      <w:r w:rsidRPr="006B255E">
        <w:rPr>
          <w:sz w:val="24"/>
        </w:rPr>
        <w:t xml:space="preserve">23(3): </w:t>
      </w:r>
    </w:p>
    <w:p w14:paraId="1D177FF0" w14:textId="7C143350" w:rsidR="00BD615D" w:rsidRDefault="00BD615D">
      <w:pPr>
        <w:pStyle w:val="Body1"/>
        <w:widowControl w:val="0"/>
        <w:rPr>
          <w:sz w:val="24"/>
        </w:rPr>
      </w:pPr>
      <w:r w:rsidRPr="006B255E">
        <w:rPr>
          <w:sz w:val="24"/>
        </w:rPr>
        <w:tab/>
        <w:t>271-291.</w:t>
      </w:r>
    </w:p>
    <w:p w14:paraId="7A723DA0" w14:textId="77777777" w:rsidR="00BD615D" w:rsidRPr="006B255E" w:rsidRDefault="00BD615D">
      <w:pPr>
        <w:pStyle w:val="Body1"/>
        <w:widowControl w:val="0"/>
        <w:rPr>
          <w:i/>
          <w:sz w:val="24"/>
        </w:rPr>
      </w:pPr>
    </w:p>
    <w:p w14:paraId="0BB325E1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sz w:val="24"/>
        </w:rPr>
        <w:t xml:space="preserve">*Waldner, Lisa K., Heather Martin and Lyndsay </w:t>
      </w:r>
      <w:proofErr w:type="spellStart"/>
      <w:r w:rsidRPr="006B255E">
        <w:rPr>
          <w:sz w:val="24"/>
        </w:rPr>
        <w:t>Capeder</w:t>
      </w:r>
      <w:proofErr w:type="spellEnd"/>
      <w:r w:rsidRPr="006B255E">
        <w:rPr>
          <w:sz w:val="24"/>
        </w:rPr>
        <w:t>. 2006. “Ideology of Gay Racialist</w:t>
      </w:r>
    </w:p>
    <w:p w14:paraId="72C0DADD" w14:textId="77777777" w:rsidR="00BD615D" w:rsidRPr="006B255E" w:rsidRDefault="00BD615D">
      <w:pPr>
        <w:pStyle w:val="Body1"/>
        <w:widowControl w:val="0"/>
        <w:rPr>
          <w:i/>
          <w:sz w:val="24"/>
        </w:rPr>
      </w:pPr>
      <w:r w:rsidRPr="006B255E">
        <w:rPr>
          <w:sz w:val="24"/>
        </w:rPr>
        <w:t xml:space="preserve"> </w:t>
      </w:r>
      <w:r w:rsidRPr="006B255E">
        <w:rPr>
          <w:sz w:val="24"/>
        </w:rPr>
        <w:tab/>
        <w:t xml:space="preserve">Skinheads and Stigma Management Techniques.” </w:t>
      </w:r>
      <w:r w:rsidRPr="006B255E">
        <w:rPr>
          <w:i/>
          <w:sz w:val="24"/>
        </w:rPr>
        <w:t xml:space="preserve">Journal of Political and Military </w:t>
      </w:r>
    </w:p>
    <w:p w14:paraId="6B993DFA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i/>
          <w:sz w:val="24"/>
        </w:rPr>
        <w:tab/>
        <w:t>Sociology</w:t>
      </w:r>
      <w:r w:rsidRPr="006B255E">
        <w:rPr>
          <w:sz w:val="24"/>
        </w:rPr>
        <w:t xml:space="preserve"> 34 (2): 165-184.</w:t>
      </w:r>
    </w:p>
    <w:p w14:paraId="70EB9D06" w14:textId="77777777" w:rsidR="00BD615D" w:rsidRPr="006B255E" w:rsidRDefault="00BD615D">
      <w:pPr>
        <w:pStyle w:val="Body1"/>
        <w:widowControl w:val="0"/>
        <w:rPr>
          <w:sz w:val="24"/>
        </w:rPr>
      </w:pPr>
    </w:p>
    <w:p w14:paraId="19F3DD1A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sz w:val="24"/>
        </w:rPr>
        <w:t xml:space="preserve">Waldner, Lisa K. and William J. Kinney. 2004. “Playing Monopoly as a Strategy for Teaching </w:t>
      </w:r>
    </w:p>
    <w:p w14:paraId="3B75F3E8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sz w:val="24"/>
        </w:rPr>
        <w:tab/>
        <w:t xml:space="preserve">Sociological Ideas on Class Inequality.” </w:t>
      </w:r>
      <w:r w:rsidRPr="006B255E">
        <w:rPr>
          <w:i/>
          <w:sz w:val="24"/>
        </w:rPr>
        <w:t>Sociological Imagination</w:t>
      </w:r>
      <w:r w:rsidRPr="006B255E">
        <w:rPr>
          <w:sz w:val="24"/>
        </w:rPr>
        <w:t xml:space="preserve"> 40(2): 111-130. </w:t>
      </w:r>
    </w:p>
    <w:p w14:paraId="371ACD5E" w14:textId="77777777" w:rsidR="00BD615D" w:rsidRDefault="00BD615D">
      <w:pPr>
        <w:pStyle w:val="Body1"/>
        <w:widowControl w:val="0"/>
        <w:rPr>
          <w:sz w:val="24"/>
        </w:rPr>
      </w:pPr>
    </w:p>
    <w:p w14:paraId="1A4570EF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sz w:val="24"/>
        </w:rPr>
        <w:t xml:space="preserve">Waldner, Lisa K., Linda Vaden-Goad and </w:t>
      </w:r>
      <w:proofErr w:type="spellStart"/>
      <w:r w:rsidRPr="006B255E">
        <w:rPr>
          <w:sz w:val="24"/>
        </w:rPr>
        <w:t>Anjoo</w:t>
      </w:r>
      <w:proofErr w:type="spellEnd"/>
      <w:r w:rsidRPr="006B255E">
        <w:rPr>
          <w:sz w:val="24"/>
        </w:rPr>
        <w:t xml:space="preserve"> Sikka. 1999. “Sexual Coercion in India: An</w:t>
      </w:r>
    </w:p>
    <w:p w14:paraId="750A35DF" w14:textId="77777777" w:rsidR="00BD615D" w:rsidRPr="006B255E" w:rsidRDefault="00BD615D">
      <w:pPr>
        <w:pStyle w:val="Body1"/>
        <w:widowControl w:val="0"/>
        <w:ind w:left="720"/>
        <w:rPr>
          <w:sz w:val="24"/>
        </w:rPr>
      </w:pPr>
      <w:r w:rsidRPr="006B255E">
        <w:rPr>
          <w:sz w:val="24"/>
        </w:rPr>
        <w:t xml:space="preserve">Exploratory Analysis Using Demographic Variables.” </w:t>
      </w:r>
      <w:r w:rsidRPr="006B255E">
        <w:rPr>
          <w:i/>
          <w:sz w:val="24"/>
        </w:rPr>
        <w:t>Archives of Sexual Behavior</w:t>
      </w:r>
      <w:r w:rsidRPr="006B255E">
        <w:rPr>
          <w:sz w:val="24"/>
        </w:rPr>
        <w:t xml:space="preserve"> 28(6): 759-74.</w:t>
      </w:r>
    </w:p>
    <w:p w14:paraId="23C19CEE" w14:textId="77777777" w:rsidR="00BD615D" w:rsidRPr="006B255E" w:rsidRDefault="00BD615D">
      <w:pPr>
        <w:pStyle w:val="Body1"/>
        <w:widowControl w:val="0"/>
        <w:rPr>
          <w:sz w:val="24"/>
        </w:rPr>
      </w:pPr>
    </w:p>
    <w:p w14:paraId="55AE261C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sz w:val="24"/>
        </w:rPr>
        <w:t xml:space="preserve">*Waldner, Lisa K., </w:t>
      </w:r>
      <w:proofErr w:type="spellStart"/>
      <w:r w:rsidRPr="006B255E">
        <w:rPr>
          <w:sz w:val="24"/>
        </w:rPr>
        <w:t>Anjoo</w:t>
      </w:r>
      <w:proofErr w:type="spellEnd"/>
      <w:r w:rsidRPr="006B255E">
        <w:rPr>
          <w:sz w:val="24"/>
        </w:rPr>
        <w:t xml:space="preserve"> Sikka, and Salmon </w:t>
      </w:r>
      <w:proofErr w:type="spellStart"/>
      <w:r w:rsidRPr="006B255E">
        <w:rPr>
          <w:sz w:val="24"/>
        </w:rPr>
        <w:t>Baig</w:t>
      </w:r>
      <w:proofErr w:type="spellEnd"/>
      <w:r w:rsidRPr="006B255E">
        <w:rPr>
          <w:sz w:val="24"/>
        </w:rPr>
        <w:t>. 1999. “Ethnic and Sex Differences in</w:t>
      </w:r>
    </w:p>
    <w:p w14:paraId="14F8DD3C" w14:textId="77777777" w:rsidR="00BD615D" w:rsidRPr="006B255E" w:rsidRDefault="00BD615D">
      <w:pPr>
        <w:pStyle w:val="Body1"/>
        <w:widowControl w:val="0"/>
        <w:rPr>
          <w:i/>
          <w:sz w:val="24"/>
        </w:rPr>
      </w:pPr>
      <w:r w:rsidRPr="006B255E">
        <w:rPr>
          <w:sz w:val="24"/>
        </w:rPr>
        <w:t xml:space="preserve"> </w:t>
      </w:r>
      <w:r w:rsidRPr="006B255E">
        <w:rPr>
          <w:sz w:val="24"/>
        </w:rPr>
        <w:tab/>
        <w:t xml:space="preserve">University Students’ Knowledge of AIDS, Fear of AIDS, and Homophobia.” </w:t>
      </w:r>
      <w:r w:rsidRPr="006B255E">
        <w:rPr>
          <w:i/>
          <w:sz w:val="24"/>
        </w:rPr>
        <w:t>Journal of</w:t>
      </w:r>
    </w:p>
    <w:p w14:paraId="2A4C1134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i/>
          <w:sz w:val="24"/>
        </w:rPr>
        <w:t xml:space="preserve"> </w:t>
      </w:r>
      <w:r w:rsidRPr="006B255E">
        <w:rPr>
          <w:i/>
          <w:sz w:val="24"/>
        </w:rPr>
        <w:tab/>
        <w:t>Homosexuality</w:t>
      </w:r>
      <w:r w:rsidRPr="006B255E">
        <w:rPr>
          <w:sz w:val="24"/>
        </w:rPr>
        <w:t xml:space="preserve"> 37(3): 117-33. </w:t>
      </w:r>
    </w:p>
    <w:p w14:paraId="433CB987" w14:textId="77777777" w:rsidR="00BD615D" w:rsidRPr="006B255E" w:rsidRDefault="00BD615D">
      <w:pPr>
        <w:pStyle w:val="Body1"/>
        <w:widowControl w:val="0"/>
        <w:rPr>
          <w:sz w:val="24"/>
        </w:rPr>
      </w:pPr>
    </w:p>
    <w:p w14:paraId="0BA64E62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sz w:val="24"/>
        </w:rPr>
        <w:t>Waldner, Lisa K. and Brian Magruder. 1999. “Coming Out to Parents: Perceptions of Family</w:t>
      </w:r>
    </w:p>
    <w:p w14:paraId="0619AD05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sz w:val="24"/>
        </w:rPr>
        <w:t xml:space="preserve"> </w:t>
      </w:r>
      <w:r w:rsidRPr="006B255E">
        <w:rPr>
          <w:sz w:val="24"/>
        </w:rPr>
        <w:tab/>
        <w:t>Relations, Perceived Resources, and Identity Expression as Predictors of Identity</w:t>
      </w:r>
    </w:p>
    <w:p w14:paraId="220F3AC3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sz w:val="24"/>
        </w:rPr>
        <w:t xml:space="preserve"> </w:t>
      </w:r>
      <w:r w:rsidRPr="006B255E">
        <w:rPr>
          <w:sz w:val="24"/>
        </w:rPr>
        <w:tab/>
        <w:t xml:space="preserve">Disclosure for Gay and Lesbian Adolescents. </w:t>
      </w:r>
      <w:r w:rsidRPr="006B255E">
        <w:rPr>
          <w:i/>
          <w:sz w:val="24"/>
        </w:rPr>
        <w:t>Journal of Homosexuality</w:t>
      </w:r>
      <w:r w:rsidRPr="006B255E">
        <w:rPr>
          <w:sz w:val="24"/>
        </w:rPr>
        <w:t xml:space="preserve"> 37(2): 83-100.</w:t>
      </w:r>
    </w:p>
    <w:p w14:paraId="3D4E092E" w14:textId="77777777" w:rsidR="00BD615D" w:rsidRPr="006B255E" w:rsidRDefault="00BD615D">
      <w:pPr>
        <w:pStyle w:val="Body1"/>
        <w:widowControl w:val="0"/>
        <w:ind w:firstLine="720"/>
        <w:rPr>
          <w:sz w:val="24"/>
        </w:rPr>
      </w:pPr>
    </w:p>
    <w:p w14:paraId="75C30858" w14:textId="77777777" w:rsidR="006B255E" w:rsidRDefault="00BD615D">
      <w:pPr>
        <w:pStyle w:val="Body1"/>
        <w:widowControl w:val="0"/>
        <w:rPr>
          <w:sz w:val="24"/>
        </w:rPr>
      </w:pPr>
      <w:r w:rsidRPr="006B255E">
        <w:rPr>
          <w:sz w:val="24"/>
        </w:rPr>
        <w:t>Waldner-</w:t>
      </w:r>
      <w:proofErr w:type="spellStart"/>
      <w:r w:rsidRPr="006B255E">
        <w:rPr>
          <w:sz w:val="24"/>
        </w:rPr>
        <w:t>Haugrud</w:t>
      </w:r>
      <w:proofErr w:type="spellEnd"/>
      <w:r w:rsidRPr="006B255E">
        <w:rPr>
          <w:sz w:val="24"/>
        </w:rPr>
        <w:t xml:space="preserve">, Lisa K. 1999. “Sexual Coercion in Lesbian and Gay Intimate Relationships: </w:t>
      </w:r>
    </w:p>
    <w:p w14:paraId="5624019E" w14:textId="77777777" w:rsidR="006B255E" w:rsidRDefault="006B255E">
      <w:pPr>
        <w:pStyle w:val="Body1"/>
        <w:widowControl w:val="0"/>
        <w:rPr>
          <w:i/>
          <w:sz w:val="24"/>
        </w:rPr>
      </w:pPr>
      <w:r>
        <w:rPr>
          <w:sz w:val="24"/>
        </w:rPr>
        <w:lastRenderedPageBreak/>
        <w:tab/>
      </w:r>
      <w:r w:rsidR="00BD615D" w:rsidRPr="006B255E">
        <w:rPr>
          <w:sz w:val="24"/>
        </w:rPr>
        <w:t>A</w:t>
      </w:r>
      <w:r>
        <w:rPr>
          <w:sz w:val="24"/>
        </w:rPr>
        <w:t xml:space="preserve"> </w:t>
      </w:r>
      <w:r w:rsidR="00BD615D" w:rsidRPr="006B255E">
        <w:rPr>
          <w:sz w:val="24"/>
        </w:rPr>
        <w:t xml:space="preserve">Review of the Literature and Methodological Critique. </w:t>
      </w:r>
      <w:r w:rsidR="00BD615D" w:rsidRPr="006B255E">
        <w:rPr>
          <w:i/>
          <w:sz w:val="24"/>
        </w:rPr>
        <w:t xml:space="preserve">Aggression and Violent </w:t>
      </w:r>
    </w:p>
    <w:p w14:paraId="3E5EE8BC" w14:textId="77777777" w:rsidR="00BD615D" w:rsidRPr="006B255E" w:rsidRDefault="006B255E" w:rsidP="006B255E">
      <w:pPr>
        <w:pStyle w:val="Body1"/>
        <w:widowControl w:val="0"/>
        <w:rPr>
          <w:sz w:val="24"/>
        </w:rPr>
      </w:pPr>
      <w:r>
        <w:rPr>
          <w:i/>
          <w:sz w:val="24"/>
        </w:rPr>
        <w:tab/>
      </w:r>
      <w:r w:rsidR="00BD615D" w:rsidRPr="006B255E">
        <w:rPr>
          <w:i/>
          <w:sz w:val="24"/>
        </w:rPr>
        <w:t>Behavior</w:t>
      </w:r>
      <w:r>
        <w:rPr>
          <w:sz w:val="24"/>
        </w:rPr>
        <w:t xml:space="preserve"> </w:t>
      </w:r>
      <w:r w:rsidR="00BD615D" w:rsidRPr="006B255E">
        <w:rPr>
          <w:sz w:val="24"/>
        </w:rPr>
        <w:t>4(2): 139-49.</w:t>
      </w:r>
    </w:p>
    <w:p w14:paraId="5A134212" w14:textId="77777777" w:rsidR="00BD615D" w:rsidRPr="006B255E" w:rsidRDefault="00BD615D">
      <w:pPr>
        <w:pStyle w:val="Body1"/>
        <w:widowControl w:val="0"/>
        <w:rPr>
          <w:sz w:val="24"/>
        </w:rPr>
      </w:pPr>
    </w:p>
    <w:p w14:paraId="2FDA9B36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sz w:val="24"/>
        </w:rPr>
        <w:t>Waldner-</w:t>
      </w:r>
      <w:proofErr w:type="spellStart"/>
      <w:r w:rsidRPr="006B255E">
        <w:rPr>
          <w:sz w:val="24"/>
        </w:rPr>
        <w:t>Haugrud</w:t>
      </w:r>
      <w:proofErr w:type="spellEnd"/>
      <w:r w:rsidRPr="006B255E">
        <w:rPr>
          <w:sz w:val="24"/>
        </w:rPr>
        <w:t xml:space="preserve">, Lisa K., Linda Vaden </w:t>
      </w:r>
      <w:proofErr w:type="spellStart"/>
      <w:r w:rsidRPr="006B255E">
        <w:rPr>
          <w:sz w:val="24"/>
        </w:rPr>
        <w:t>Gratch</w:t>
      </w:r>
      <w:proofErr w:type="spellEnd"/>
      <w:r w:rsidRPr="006B255E">
        <w:rPr>
          <w:sz w:val="24"/>
        </w:rPr>
        <w:t xml:space="preserve"> and Brian Magruder. 1997. “Victimization and</w:t>
      </w:r>
    </w:p>
    <w:p w14:paraId="708124F4" w14:textId="77777777" w:rsidR="00BD615D" w:rsidRPr="006B255E" w:rsidRDefault="00BD615D">
      <w:pPr>
        <w:pStyle w:val="Body1"/>
        <w:widowControl w:val="0"/>
        <w:ind w:firstLine="720"/>
        <w:rPr>
          <w:i/>
          <w:sz w:val="24"/>
        </w:rPr>
      </w:pPr>
      <w:r w:rsidRPr="006B255E">
        <w:rPr>
          <w:sz w:val="24"/>
        </w:rPr>
        <w:t xml:space="preserve"> Perpetration in Gay/Lesbian Relationships: Gender Differences Explored.” </w:t>
      </w:r>
      <w:r w:rsidRPr="006B255E">
        <w:rPr>
          <w:i/>
          <w:sz w:val="24"/>
        </w:rPr>
        <w:t>Violence and</w:t>
      </w:r>
    </w:p>
    <w:p w14:paraId="613FBBF0" w14:textId="254F78E3" w:rsidR="00BD615D" w:rsidRDefault="00BD615D" w:rsidP="00334D6F">
      <w:pPr>
        <w:pStyle w:val="Body1"/>
        <w:widowControl w:val="0"/>
        <w:ind w:firstLine="720"/>
        <w:rPr>
          <w:sz w:val="24"/>
        </w:rPr>
      </w:pPr>
      <w:r w:rsidRPr="006B255E">
        <w:rPr>
          <w:i/>
          <w:sz w:val="24"/>
        </w:rPr>
        <w:t xml:space="preserve"> Victims</w:t>
      </w:r>
      <w:r w:rsidRPr="006B255E">
        <w:rPr>
          <w:sz w:val="24"/>
        </w:rPr>
        <w:t xml:space="preserve"> 12(2): 173-84.</w:t>
      </w:r>
    </w:p>
    <w:p w14:paraId="74DD7434" w14:textId="77777777" w:rsidR="00C12400" w:rsidRPr="006B255E" w:rsidRDefault="00C12400" w:rsidP="00334D6F">
      <w:pPr>
        <w:pStyle w:val="Body1"/>
        <w:widowControl w:val="0"/>
        <w:ind w:firstLine="720"/>
        <w:rPr>
          <w:sz w:val="24"/>
        </w:rPr>
      </w:pPr>
    </w:p>
    <w:p w14:paraId="6519CB57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sz w:val="24"/>
        </w:rPr>
        <w:t>Waldner-</w:t>
      </w:r>
      <w:proofErr w:type="spellStart"/>
      <w:r w:rsidRPr="006B255E">
        <w:rPr>
          <w:sz w:val="24"/>
        </w:rPr>
        <w:t>Haugrud</w:t>
      </w:r>
      <w:proofErr w:type="spellEnd"/>
      <w:r w:rsidRPr="006B255E">
        <w:rPr>
          <w:sz w:val="24"/>
        </w:rPr>
        <w:t xml:space="preserve">, Lisa K. and Linda Vaden </w:t>
      </w:r>
      <w:proofErr w:type="spellStart"/>
      <w:r w:rsidRPr="006B255E">
        <w:rPr>
          <w:sz w:val="24"/>
        </w:rPr>
        <w:t>Gratch</w:t>
      </w:r>
      <w:proofErr w:type="spellEnd"/>
      <w:r w:rsidRPr="006B255E">
        <w:rPr>
          <w:sz w:val="24"/>
        </w:rPr>
        <w:t>. 1997. “Sexual Coercion in Gay/Lesbian</w:t>
      </w:r>
    </w:p>
    <w:p w14:paraId="299AAAB0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sz w:val="24"/>
        </w:rPr>
        <w:t xml:space="preserve"> </w:t>
      </w:r>
      <w:r w:rsidRPr="006B255E">
        <w:rPr>
          <w:sz w:val="24"/>
        </w:rPr>
        <w:tab/>
        <w:t xml:space="preserve">Relationships: </w:t>
      </w:r>
      <w:proofErr w:type="spellStart"/>
      <w:r w:rsidRPr="006B255E">
        <w:rPr>
          <w:sz w:val="24"/>
        </w:rPr>
        <w:t>Descriptives</w:t>
      </w:r>
      <w:proofErr w:type="spellEnd"/>
      <w:r w:rsidRPr="006B255E">
        <w:rPr>
          <w:sz w:val="24"/>
        </w:rPr>
        <w:t xml:space="preserve"> and Gender Differences.” </w:t>
      </w:r>
      <w:r w:rsidRPr="006B255E">
        <w:rPr>
          <w:i/>
          <w:sz w:val="24"/>
        </w:rPr>
        <w:t>Violence and Victims</w:t>
      </w:r>
      <w:r w:rsidRPr="006B255E">
        <w:rPr>
          <w:sz w:val="24"/>
        </w:rPr>
        <w:t xml:space="preserve"> 12(1):  87-98.</w:t>
      </w:r>
    </w:p>
    <w:p w14:paraId="2D92F2DD" w14:textId="77777777" w:rsidR="00BD615D" w:rsidRPr="006B255E" w:rsidRDefault="00BD615D">
      <w:pPr>
        <w:pStyle w:val="Body1"/>
        <w:widowControl w:val="0"/>
        <w:rPr>
          <w:sz w:val="24"/>
        </w:rPr>
      </w:pPr>
    </w:p>
    <w:p w14:paraId="797BC25A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sz w:val="24"/>
        </w:rPr>
        <w:t>Waldner-</w:t>
      </w:r>
      <w:proofErr w:type="spellStart"/>
      <w:r w:rsidRPr="006B255E">
        <w:rPr>
          <w:sz w:val="24"/>
        </w:rPr>
        <w:t>Haugrud</w:t>
      </w:r>
      <w:proofErr w:type="spellEnd"/>
      <w:r w:rsidRPr="006B255E">
        <w:rPr>
          <w:sz w:val="24"/>
        </w:rPr>
        <w:t>, Lisa K. and Brian Magruder. 1996. “Homosexual Identity Expression among</w:t>
      </w:r>
    </w:p>
    <w:p w14:paraId="1BDBEE22" w14:textId="77777777" w:rsidR="00BD615D" w:rsidRPr="006B255E" w:rsidRDefault="00BD615D">
      <w:pPr>
        <w:pStyle w:val="Body1"/>
        <w:widowControl w:val="0"/>
        <w:ind w:firstLine="720"/>
        <w:rPr>
          <w:i/>
          <w:sz w:val="24"/>
        </w:rPr>
      </w:pPr>
      <w:r w:rsidRPr="006B255E">
        <w:rPr>
          <w:sz w:val="24"/>
        </w:rPr>
        <w:t xml:space="preserve"> Lesbian and Gay Adolescents: An Analysis of Perceived Structural Associations.” </w:t>
      </w:r>
      <w:r w:rsidRPr="006B255E">
        <w:rPr>
          <w:i/>
          <w:sz w:val="24"/>
        </w:rPr>
        <w:t>Youth</w:t>
      </w:r>
    </w:p>
    <w:p w14:paraId="5F4B5682" w14:textId="77777777" w:rsidR="00BD615D" w:rsidRPr="006B255E" w:rsidRDefault="00BD615D">
      <w:pPr>
        <w:pStyle w:val="Body1"/>
        <w:widowControl w:val="0"/>
        <w:ind w:firstLine="720"/>
        <w:rPr>
          <w:sz w:val="24"/>
        </w:rPr>
      </w:pPr>
      <w:r w:rsidRPr="006B255E">
        <w:rPr>
          <w:i/>
          <w:sz w:val="24"/>
        </w:rPr>
        <w:t xml:space="preserve"> and Society</w:t>
      </w:r>
      <w:r w:rsidRPr="006B255E">
        <w:rPr>
          <w:sz w:val="24"/>
        </w:rPr>
        <w:t xml:space="preserve"> 27(3): 313-33. </w:t>
      </w:r>
    </w:p>
    <w:p w14:paraId="68428FFE" w14:textId="77777777" w:rsidR="00BD615D" w:rsidRPr="006B255E" w:rsidRDefault="00BD615D">
      <w:pPr>
        <w:pStyle w:val="Body1"/>
        <w:widowControl w:val="0"/>
        <w:rPr>
          <w:sz w:val="24"/>
        </w:rPr>
      </w:pPr>
    </w:p>
    <w:p w14:paraId="5C9AEA26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sz w:val="24"/>
        </w:rPr>
        <w:t>Waldner-</w:t>
      </w:r>
      <w:proofErr w:type="spellStart"/>
      <w:r w:rsidRPr="006B255E">
        <w:rPr>
          <w:sz w:val="24"/>
        </w:rPr>
        <w:t>Haugrud</w:t>
      </w:r>
      <w:proofErr w:type="spellEnd"/>
      <w:r w:rsidRPr="006B255E">
        <w:rPr>
          <w:sz w:val="24"/>
        </w:rPr>
        <w:t>, Lisa K. and Brian Magruder. 1995. “Male and Female Sexual Victimization</w:t>
      </w:r>
    </w:p>
    <w:p w14:paraId="3E159CB4" w14:textId="77777777" w:rsidR="00BD615D" w:rsidRPr="006B255E" w:rsidRDefault="00BD615D">
      <w:pPr>
        <w:pStyle w:val="Body1"/>
        <w:widowControl w:val="0"/>
        <w:ind w:left="720"/>
        <w:rPr>
          <w:sz w:val="24"/>
        </w:rPr>
      </w:pPr>
      <w:r w:rsidRPr="006B255E">
        <w:rPr>
          <w:sz w:val="24"/>
        </w:rPr>
        <w:t xml:space="preserve">in Dating Relationships: Gender Differences in Coercion Techniques and Outcomes.” </w:t>
      </w:r>
      <w:r w:rsidRPr="006B255E">
        <w:rPr>
          <w:i/>
          <w:sz w:val="24"/>
        </w:rPr>
        <w:t>Violence and Victims</w:t>
      </w:r>
      <w:r w:rsidRPr="006B255E">
        <w:rPr>
          <w:sz w:val="24"/>
        </w:rPr>
        <w:t xml:space="preserve"> 10(3): 125-36.</w:t>
      </w:r>
    </w:p>
    <w:p w14:paraId="5E298A9E" w14:textId="77777777" w:rsidR="00BD615D" w:rsidRPr="006B255E" w:rsidRDefault="00BD615D">
      <w:pPr>
        <w:pStyle w:val="Body1"/>
        <w:widowControl w:val="0"/>
        <w:rPr>
          <w:sz w:val="24"/>
        </w:rPr>
      </w:pPr>
    </w:p>
    <w:p w14:paraId="7AB7B872" w14:textId="77777777" w:rsidR="00BD615D" w:rsidRPr="006B255E" w:rsidRDefault="00BD615D">
      <w:pPr>
        <w:pStyle w:val="Body1"/>
        <w:widowControl w:val="0"/>
        <w:rPr>
          <w:i/>
          <w:sz w:val="24"/>
        </w:rPr>
      </w:pPr>
      <w:r w:rsidRPr="006B255E">
        <w:rPr>
          <w:sz w:val="24"/>
        </w:rPr>
        <w:t>Waldner-</w:t>
      </w:r>
      <w:proofErr w:type="spellStart"/>
      <w:r w:rsidRPr="006B255E">
        <w:rPr>
          <w:sz w:val="24"/>
        </w:rPr>
        <w:t>Haugrud</w:t>
      </w:r>
      <w:proofErr w:type="spellEnd"/>
      <w:r w:rsidRPr="006B255E">
        <w:rPr>
          <w:sz w:val="24"/>
        </w:rPr>
        <w:t xml:space="preserve">, Lisa K. 1995. “Sexual coercion on Dates: It’s Not Just Rape.” </w:t>
      </w:r>
      <w:r w:rsidRPr="006B255E">
        <w:rPr>
          <w:i/>
          <w:sz w:val="24"/>
        </w:rPr>
        <w:t>Update on</w:t>
      </w:r>
    </w:p>
    <w:p w14:paraId="752BE093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i/>
          <w:sz w:val="24"/>
        </w:rPr>
        <w:t xml:space="preserve"> </w:t>
      </w:r>
      <w:r w:rsidRPr="006B255E">
        <w:rPr>
          <w:i/>
          <w:sz w:val="24"/>
        </w:rPr>
        <w:tab/>
        <w:t>Law-Related Education</w:t>
      </w:r>
      <w:r w:rsidRPr="006B255E">
        <w:rPr>
          <w:sz w:val="24"/>
        </w:rPr>
        <w:t xml:space="preserve"> 19(2): 15-8.</w:t>
      </w:r>
    </w:p>
    <w:p w14:paraId="2F536EA6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sz w:val="24"/>
        </w:rPr>
        <w:t xml:space="preserve"> </w:t>
      </w:r>
    </w:p>
    <w:p w14:paraId="2EC8AAE6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sz w:val="24"/>
        </w:rPr>
        <w:t xml:space="preserve">Mulford, Charles, </w:t>
      </w:r>
      <w:r w:rsidRPr="005D230B">
        <w:rPr>
          <w:sz w:val="24"/>
          <w:u w:val="single"/>
        </w:rPr>
        <w:t>Lisa Waldner-</w:t>
      </w:r>
      <w:proofErr w:type="spellStart"/>
      <w:r w:rsidRPr="005D230B">
        <w:rPr>
          <w:sz w:val="24"/>
          <w:u w:val="single"/>
        </w:rPr>
        <w:t>Haugrud</w:t>
      </w:r>
      <w:proofErr w:type="spellEnd"/>
      <w:r w:rsidRPr="006B255E">
        <w:rPr>
          <w:sz w:val="24"/>
        </w:rPr>
        <w:t xml:space="preserve"> and </w:t>
      </w:r>
      <w:proofErr w:type="spellStart"/>
      <w:r w:rsidRPr="006B255E">
        <w:rPr>
          <w:sz w:val="24"/>
        </w:rPr>
        <w:t>Hemchandra</w:t>
      </w:r>
      <w:proofErr w:type="spellEnd"/>
      <w:r w:rsidRPr="006B255E">
        <w:rPr>
          <w:sz w:val="24"/>
        </w:rPr>
        <w:t xml:space="preserve"> </w:t>
      </w:r>
      <w:proofErr w:type="spellStart"/>
      <w:r w:rsidRPr="006B255E">
        <w:rPr>
          <w:sz w:val="24"/>
        </w:rPr>
        <w:t>Gajbhiye</w:t>
      </w:r>
      <w:proofErr w:type="spellEnd"/>
      <w:r w:rsidRPr="006B255E">
        <w:rPr>
          <w:sz w:val="24"/>
        </w:rPr>
        <w:t>. 1993. “Variables</w:t>
      </w:r>
    </w:p>
    <w:p w14:paraId="6351162A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sz w:val="24"/>
        </w:rPr>
        <w:t xml:space="preserve"> </w:t>
      </w:r>
      <w:r w:rsidRPr="006B255E">
        <w:rPr>
          <w:sz w:val="24"/>
        </w:rPr>
        <w:tab/>
        <w:t>Associated with Agricultural Scientists' Work Alienation and Publication Productivity.”</w:t>
      </w:r>
    </w:p>
    <w:p w14:paraId="38CC3694" w14:textId="77777777" w:rsidR="00BD615D" w:rsidRPr="006B255E" w:rsidRDefault="00BD615D">
      <w:pPr>
        <w:pStyle w:val="Body1"/>
        <w:widowControl w:val="0"/>
        <w:rPr>
          <w:sz w:val="24"/>
        </w:rPr>
      </w:pPr>
      <w:r w:rsidRPr="006B255E">
        <w:rPr>
          <w:sz w:val="24"/>
        </w:rPr>
        <w:t xml:space="preserve"> </w:t>
      </w:r>
      <w:r w:rsidRPr="006B255E">
        <w:rPr>
          <w:sz w:val="24"/>
        </w:rPr>
        <w:tab/>
      </w:r>
      <w:proofErr w:type="spellStart"/>
      <w:r w:rsidRPr="006B255E">
        <w:rPr>
          <w:i/>
          <w:sz w:val="24"/>
        </w:rPr>
        <w:t>Scientometrics</w:t>
      </w:r>
      <w:proofErr w:type="spellEnd"/>
      <w:r w:rsidRPr="006B255E">
        <w:rPr>
          <w:i/>
          <w:sz w:val="24"/>
        </w:rPr>
        <w:t xml:space="preserve"> </w:t>
      </w:r>
      <w:r w:rsidRPr="006B255E">
        <w:rPr>
          <w:sz w:val="24"/>
        </w:rPr>
        <w:t>27(3): 261-82.</w:t>
      </w:r>
    </w:p>
    <w:p w14:paraId="0D56A622" w14:textId="77777777" w:rsidR="00BD615D" w:rsidRDefault="00BD615D">
      <w:pPr>
        <w:pStyle w:val="Body1"/>
        <w:widowControl w:val="0"/>
        <w:rPr>
          <w:b/>
          <w:sz w:val="24"/>
        </w:rPr>
      </w:pPr>
    </w:p>
    <w:p w14:paraId="6B2D7624" w14:textId="77D5A455" w:rsidR="00D96037" w:rsidRDefault="00D96037">
      <w:pPr>
        <w:pStyle w:val="Body1"/>
        <w:widowControl w:val="0"/>
        <w:rPr>
          <w:rFonts w:hAnsi="Arial Unicode MS"/>
          <w:b/>
          <w:sz w:val="24"/>
        </w:rPr>
      </w:pPr>
      <w:r>
        <w:rPr>
          <w:rFonts w:hAnsi="Arial Unicode MS"/>
          <w:b/>
          <w:sz w:val="24"/>
        </w:rPr>
        <w:t>A complete list of publications and papers presented is available upon request</w:t>
      </w:r>
    </w:p>
    <w:p w14:paraId="5A0E495D" w14:textId="77777777" w:rsidR="00D96037" w:rsidRDefault="00D96037">
      <w:pPr>
        <w:pStyle w:val="Body1"/>
        <w:widowControl w:val="0"/>
        <w:rPr>
          <w:rFonts w:hAnsi="Arial Unicode MS"/>
          <w:b/>
          <w:sz w:val="24"/>
        </w:rPr>
      </w:pPr>
    </w:p>
    <w:p w14:paraId="50301C13" w14:textId="020DEC43" w:rsidR="00BD615D" w:rsidRPr="00C12400" w:rsidRDefault="00BD615D">
      <w:pPr>
        <w:pStyle w:val="Body1"/>
        <w:widowControl w:val="0"/>
        <w:rPr>
          <w:sz w:val="24"/>
        </w:rPr>
      </w:pPr>
      <w:r>
        <w:rPr>
          <w:rFonts w:hAnsi="Arial Unicode MS"/>
          <w:b/>
          <w:sz w:val="24"/>
        </w:rPr>
        <w:t>Reference Works</w:t>
      </w:r>
      <w:r w:rsidR="00C12400">
        <w:rPr>
          <w:rFonts w:hAnsi="Arial Unicode MS"/>
          <w:b/>
          <w:sz w:val="24"/>
        </w:rPr>
        <w:t xml:space="preserve">: </w:t>
      </w:r>
      <w:r w:rsidR="008D2307">
        <w:rPr>
          <w:rFonts w:hAnsi="Arial Unicode MS"/>
          <w:b/>
          <w:sz w:val="24"/>
        </w:rPr>
        <w:tab/>
      </w:r>
      <w:r w:rsidR="002614B1">
        <w:rPr>
          <w:rFonts w:hAnsi="Arial Unicode MS"/>
          <w:sz w:val="24"/>
        </w:rPr>
        <w:t>I</w:t>
      </w:r>
      <w:r w:rsidR="00C12400">
        <w:rPr>
          <w:rFonts w:hAnsi="Arial Unicode MS"/>
          <w:sz w:val="24"/>
        </w:rPr>
        <w:t xml:space="preserve">tems published between 2000 and 2016 on topics including sexual </w:t>
      </w:r>
      <w:r w:rsidR="008D2307">
        <w:rPr>
          <w:rFonts w:hAnsi="Arial Unicode MS"/>
          <w:sz w:val="24"/>
        </w:rPr>
        <w:tab/>
      </w:r>
      <w:r w:rsidR="008D2307">
        <w:rPr>
          <w:rFonts w:hAnsi="Arial Unicode MS"/>
          <w:sz w:val="24"/>
        </w:rPr>
        <w:tab/>
      </w:r>
      <w:r w:rsidR="008D2307">
        <w:rPr>
          <w:rFonts w:hAnsi="Arial Unicode MS"/>
          <w:sz w:val="24"/>
        </w:rPr>
        <w:tab/>
      </w:r>
      <w:r w:rsidR="008D2307">
        <w:rPr>
          <w:rFonts w:hAnsi="Arial Unicode MS"/>
          <w:sz w:val="24"/>
        </w:rPr>
        <w:tab/>
      </w:r>
      <w:r w:rsidR="00C12400">
        <w:rPr>
          <w:rFonts w:hAnsi="Arial Unicode MS"/>
          <w:sz w:val="24"/>
        </w:rPr>
        <w:t>coercion and interpersonal violence in gay and lesbian r</w:t>
      </w:r>
      <w:r w:rsidR="002E5B11">
        <w:rPr>
          <w:rFonts w:hAnsi="Arial Unicode MS"/>
          <w:sz w:val="24"/>
        </w:rPr>
        <w:t xml:space="preserve">elationships. </w:t>
      </w:r>
    </w:p>
    <w:p w14:paraId="7934A84B" w14:textId="0810BB45" w:rsidR="00BD615D" w:rsidRDefault="00BD615D">
      <w:pPr>
        <w:pStyle w:val="Body1"/>
        <w:widowControl w:val="0"/>
        <w:rPr>
          <w:b/>
          <w:sz w:val="24"/>
        </w:rPr>
      </w:pPr>
    </w:p>
    <w:p w14:paraId="74292E4B" w14:textId="534FB9FE" w:rsidR="00E66FE6" w:rsidRPr="00C12400" w:rsidRDefault="00E66FE6" w:rsidP="008D2307">
      <w:pPr>
        <w:pStyle w:val="Body1"/>
        <w:widowControl w:val="0"/>
        <w:ind w:left="3600" w:hanging="3600"/>
        <w:rPr>
          <w:rFonts w:hAnsi="Arial Unicode MS"/>
          <w:sz w:val="24"/>
        </w:rPr>
      </w:pPr>
      <w:r>
        <w:rPr>
          <w:rFonts w:hAnsi="Arial Unicode MS"/>
          <w:b/>
          <w:sz w:val="24"/>
        </w:rPr>
        <w:t>Essays</w:t>
      </w:r>
      <w:r w:rsidR="006C51F1">
        <w:rPr>
          <w:rFonts w:hAnsi="Arial Unicode MS"/>
          <w:b/>
          <w:sz w:val="24"/>
        </w:rPr>
        <w:t xml:space="preserve"> and Working Papers</w:t>
      </w:r>
      <w:r w:rsidR="00C12400">
        <w:rPr>
          <w:rFonts w:hAnsi="Arial Unicode MS"/>
          <w:b/>
          <w:sz w:val="24"/>
        </w:rPr>
        <w:t xml:space="preserve">: </w:t>
      </w:r>
      <w:r w:rsidR="008D2307">
        <w:rPr>
          <w:rFonts w:hAnsi="Arial Unicode MS"/>
          <w:b/>
          <w:sz w:val="24"/>
        </w:rPr>
        <w:tab/>
      </w:r>
      <w:r w:rsidR="002614B1">
        <w:rPr>
          <w:rFonts w:hAnsi="Arial Unicode MS"/>
          <w:sz w:val="24"/>
        </w:rPr>
        <w:t>I</w:t>
      </w:r>
      <w:r w:rsidR="00C12400">
        <w:rPr>
          <w:rFonts w:hAnsi="Arial Unicode MS"/>
          <w:sz w:val="24"/>
        </w:rPr>
        <w:t xml:space="preserve">tems published between 1986 and 2013 on topics including the white power movement, editing and reviewing </w:t>
      </w:r>
      <w:r w:rsidR="002E5B11">
        <w:rPr>
          <w:rFonts w:hAnsi="Arial Unicode MS"/>
          <w:sz w:val="24"/>
        </w:rPr>
        <w:t xml:space="preserve">for journals, and domestic violence in gay relationships. </w:t>
      </w:r>
    </w:p>
    <w:p w14:paraId="6A857C9E" w14:textId="2EDFD163" w:rsidR="00E66FE6" w:rsidRDefault="00E66FE6">
      <w:pPr>
        <w:pStyle w:val="Body1"/>
        <w:widowControl w:val="0"/>
        <w:rPr>
          <w:rFonts w:hAnsi="Arial Unicode MS"/>
          <w:b/>
          <w:sz w:val="24"/>
        </w:rPr>
      </w:pPr>
    </w:p>
    <w:p w14:paraId="21C9DE16" w14:textId="3519656A" w:rsidR="00BD615D" w:rsidRDefault="00BD615D" w:rsidP="00A459DF">
      <w:pPr>
        <w:pStyle w:val="Body1"/>
        <w:widowControl w:val="0"/>
        <w:ind w:left="2160" w:hanging="2160"/>
        <w:rPr>
          <w:sz w:val="24"/>
        </w:rPr>
      </w:pPr>
      <w:r>
        <w:rPr>
          <w:rFonts w:hAnsi="Arial Unicode MS"/>
          <w:b/>
          <w:sz w:val="24"/>
        </w:rPr>
        <w:t>Book Reviews</w:t>
      </w:r>
      <w:r w:rsidR="002E5B11">
        <w:rPr>
          <w:rFonts w:hAnsi="Arial Unicode MS"/>
          <w:b/>
          <w:sz w:val="24"/>
        </w:rPr>
        <w:t xml:space="preserve">: </w:t>
      </w:r>
      <w:r w:rsidR="00A459DF">
        <w:rPr>
          <w:rFonts w:hAnsi="Arial Unicode MS"/>
          <w:b/>
          <w:sz w:val="24"/>
        </w:rPr>
        <w:tab/>
      </w:r>
      <w:r w:rsidR="002614B1">
        <w:rPr>
          <w:rFonts w:hAnsi="Arial Unicode MS"/>
          <w:sz w:val="24"/>
        </w:rPr>
        <w:t>I</w:t>
      </w:r>
      <w:r w:rsidR="002E5B11">
        <w:rPr>
          <w:rFonts w:hAnsi="Arial Unicode MS"/>
          <w:sz w:val="24"/>
        </w:rPr>
        <w:t xml:space="preserve">tems published from 2000-2016 in the following journals: </w:t>
      </w:r>
      <w:r w:rsidR="0034187E">
        <w:rPr>
          <w:rFonts w:hAnsi="Arial Unicode MS"/>
          <w:i/>
          <w:sz w:val="24"/>
        </w:rPr>
        <w:t>International Sociology</w:t>
      </w:r>
      <w:r w:rsidR="002E5B11">
        <w:rPr>
          <w:rFonts w:hAnsi="Arial Unicode MS"/>
          <w:sz w:val="24"/>
        </w:rPr>
        <w:t xml:space="preserve">, </w:t>
      </w:r>
      <w:r w:rsidR="002E5B11">
        <w:rPr>
          <w:rFonts w:hAnsi="Arial Unicode MS"/>
          <w:i/>
          <w:sz w:val="24"/>
        </w:rPr>
        <w:t xml:space="preserve">JAMA, </w:t>
      </w:r>
      <w:r w:rsidR="002E5B11" w:rsidRPr="002E5B11">
        <w:rPr>
          <w:rFonts w:hAnsi="Arial Unicode MS"/>
          <w:sz w:val="24"/>
        </w:rPr>
        <w:t>and the</w:t>
      </w:r>
      <w:r w:rsidR="002E5B11">
        <w:rPr>
          <w:rFonts w:hAnsi="Arial Unicode MS"/>
          <w:i/>
          <w:sz w:val="24"/>
        </w:rPr>
        <w:t xml:space="preserve"> </w:t>
      </w:r>
      <w:r>
        <w:rPr>
          <w:rFonts w:hAnsi="Arial Unicode MS"/>
          <w:i/>
          <w:sz w:val="24"/>
        </w:rPr>
        <w:t>Journa</w:t>
      </w:r>
      <w:r w:rsidR="002E5B11">
        <w:rPr>
          <w:rFonts w:hAnsi="Arial Unicode MS"/>
          <w:i/>
          <w:sz w:val="24"/>
        </w:rPr>
        <w:t>l of Comparative Family Studies</w:t>
      </w:r>
      <w:r>
        <w:rPr>
          <w:rFonts w:hAnsi="Arial Unicode MS"/>
          <w:sz w:val="24"/>
        </w:rPr>
        <w:t>.</w:t>
      </w:r>
      <w:r w:rsidR="002E5B11">
        <w:rPr>
          <w:rFonts w:hAnsi="Arial Unicode MS"/>
          <w:sz w:val="24"/>
        </w:rPr>
        <w:t xml:space="preserve"> </w:t>
      </w:r>
      <w:r>
        <w:rPr>
          <w:rFonts w:hAnsi="Arial Unicode MS"/>
          <w:sz w:val="24"/>
        </w:rPr>
        <w:t xml:space="preserve"> </w:t>
      </w:r>
    </w:p>
    <w:p w14:paraId="2AA96037" w14:textId="77777777" w:rsidR="00A459DF" w:rsidRDefault="00A459DF" w:rsidP="00667D61">
      <w:pPr>
        <w:pStyle w:val="Body1"/>
        <w:widowControl w:val="0"/>
        <w:rPr>
          <w:sz w:val="24"/>
        </w:rPr>
      </w:pPr>
    </w:p>
    <w:p w14:paraId="42745F1B" w14:textId="77777777" w:rsidR="00A459DF" w:rsidRDefault="00BD615D" w:rsidP="00667D61">
      <w:pPr>
        <w:pStyle w:val="Body1"/>
        <w:widowControl w:val="0"/>
        <w:rPr>
          <w:rFonts w:hAnsi="Arial Unicode MS"/>
          <w:b/>
          <w:sz w:val="24"/>
        </w:rPr>
      </w:pPr>
      <w:r>
        <w:rPr>
          <w:rFonts w:hAnsi="Arial Unicode MS"/>
          <w:b/>
          <w:sz w:val="24"/>
        </w:rPr>
        <w:t>Ma</w:t>
      </w:r>
      <w:r w:rsidR="005C0AE8">
        <w:rPr>
          <w:rFonts w:hAnsi="Arial Unicode MS"/>
          <w:b/>
          <w:sz w:val="24"/>
        </w:rPr>
        <w:t xml:space="preserve">terials related to Teaching, Research, and </w:t>
      </w:r>
      <w:r>
        <w:rPr>
          <w:rFonts w:hAnsi="Arial Unicode MS"/>
          <w:b/>
          <w:sz w:val="24"/>
        </w:rPr>
        <w:t>Curriculum Development</w:t>
      </w:r>
      <w:r w:rsidR="002E5B11">
        <w:rPr>
          <w:rFonts w:hAnsi="Arial Unicode MS"/>
          <w:b/>
          <w:sz w:val="24"/>
        </w:rPr>
        <w:t xml:space="preserve">: </w:t>
      </w:r>
    </w:p>
    <w:p w14:paraId="027E43B6" w14:textId="5E9FC39A" w:rsidR="00BD615D" w:rsidRPr="00667D61" w:rsidRDefault="00A459DF" w:rsidP="00A459DF">
      <w:pPr>
        <w:pStyle w:val="Body1"/>
        <w:widowControl w:val="0"/>
        <w:ind w:left="720"/>
        <w:rPr>
          <w:sz w:val="24"/>
          <w:szCs w:val="24"/>
        </w:rPr>
      </w:pPr>
      <w:r>
        <w:rPr>
          <w:rFonts w:hAnsi="Arial Unicode MS"/>
          <w:sz w:val="24"/>
          <w:szCs w:val="24"/>
        </w:rPr>
        <w:t>Items p</w:t>
      </w:r>
      <w:r w:rsidR="002E5B11" w:rsidRPr="00667D61">
        <w:rPr>
          <w:rFonts w:hAnsi="Arial Unicode MS"/>
          <w:sz w:val="24"/>
          <w:szCs w:val="24"/>
        </w:rPr>
        <w:t xml:space="preserve">ublished between 2018-2000 in venues </w:t>
      </w:r>
      <w:r>
        <w:rPr>
          <w:rFonts w:hAnsi="Arial Unicode MS"/>
          <w:sz w:val="24"/>
          <w:szCs w:val="24"/>
        </w:rPr>
        <w:t xml:space="preserve">including </w:t>
      </w:r>
      <w:r w:rsidR="00667D61" w:rsidRPr="00667D61">
        <w:rPr>
          <w:i/>
          <w:sz w:val="24"/>
          <w:szCs w:val="24"/>
        </w:rPr>
        <w:t>Sage Research Methods Cases, Sociology Compass, Trails (</w:t>
      </w:r>
      <w:r w:rsidR="00BD615D" w:rsidRPr="00667D61">
        <w:rPr>
          <w:sz w:val="24"/>
          <w:szCs w:val="24"/>
        </w:rPr>
        <w:t>American Sociological Association Teaching Resou</w:t>
      </w:r>
      <w:r w:rsidR="00AA5243" w:rsidRPr="00667D61">
        <w:rPr>
          <w:sz w:val="24"/>
          <w:szCs w:val="24"/>
        </w:rPr>
        <w:t xml:space="preserve">rce and Innovations Library for </w:t>
      </w:r>
      <w:r w:rsidR="00667D61">
        <w:rPr>
          <w:sz w:val="24"/>
          <w:szCs w:val="24"/>
        </w:rPr>
        <w:t xml:space="preserve">Sociology), and </w:t>
      </w:r>
      <w:r w:rsidR="00BD615D" w:rsidRPr="00667D61">
        <w:rPr>
          <w:i/>
          <w:sz w:val="24"/>
          <w:szCs w:val="24"/>
        </w:rPr>
        <w:t>Syllabi and Instructional materials in Demography</w:t>
      </w:r>
      <w:r w:rsidR="00667D61">
        <w:rPr>
          <w:sz w:val="24"/>
          <w:szCs w:val="24"/>
        </w:rPr>
        <w:t xml:space="preserve"> for the </w:t>
      </w:r>
      <w:r w:rsidR="00BD615D" w:rsidRPr="00667D61">
        <w:rPr>
          <w:sz w:val="24"/>
          <w:szCs w:val="24"/>
        </w:rPr>
        <w:t>American Sociological</w:t>
      </w:r>
      <w:r w:rsidR="006B255E" w:rsidRPr="00667D61">
        <w:rPr>
          <w:sz w:val="24"/>
          <w:szCs w:val="24"/>
        </w:rPr>
        <w:t xml:space="preserve"> </w:t>
      </w:r>
      <w:r w:rsidR="00BD615D" w:rsidRPr="00667D61">
        <w:rPr>
          <w:sz w:val="24"/>
          <w:szCs w:val="24"/>
        </w:rPr>
        <w:t>Association.</w:t>
      </w:r>
    </w:p>
    <w:p w14:paraId="29C480D5" w14:textId="61F7E825" w:rsidR="00A626C1" w:rsidRDefault="00A626C1" w:rsidP="00540556">
      <w:pPr>
        <w:pStyle w:val="Body1"/>
        <w:widowControl w:val="0"/>
        <w:rPr>
          <w:rFonts w:ascii="Helvetica" w:hAnsi="Arial Unicode MS"/>
          <w:b/>
          <w:sz w:val="24"/>
        </w:rPr>
      </w:pPr>
    </w:p>
    <w:p w14:paraId="64E8B335" w14:textId="719CDC83" w:rsidR="00540556" w:rsidRDefault="00540556" w:rsidP="00540556">
      <w:pPr>
        <w:pStyle w:val="Body1"/>
        <w:widowControl w:val="0"/>
        <w:rPr>
          <w:rFonts w:ascii="Helvetica" w:hAnsi="Helvetica"/>
          <w:b/>
          <w:sz w:val="24"/>
        </w:rPr>
      </w:pPr>
      <w:r>
        <w:rPr>
          <w:rFonts w:ascii="Helvetica" w:hAnsi="Arial Unicode MS"/>
          <w:b/>
          <w:sz w:val="24"/>
        </w:rPr>
        <w:t>EDITING AND REVIEWING:</w:t>
      </w:r>
    </w:p>
    <w:p w14:paraId="4E2FDC82" w14:textId="77777777" w:rsidR="00540556" w:rsidRDefault="00540556" w:rsidP="00540556">
      <w:pPr>
        <w:pStyle w:val="Body1"/>
        <w:widowControl w:val="0"/>
        <w:rPr>
          <w:rFonts w:ascii="Helvetica" w:hAnsi="Helvetica"/>
          <w:b/>
          <w:sz w:val="24"/>
        </w:rPr>
      </w:pPr>
    </w:p>
    <w:p w14:paraId="6DA62A40" w14:textId="77777777" w:rsidR="00667D61" w:rsidRDefault="00540556" w:rsidP="00667D61">
      <w:pPr>
        <w:pStyle w:val="Body1"/>
        <w:widowControl w:val="0"/>
        <w:rPr>
          <w:rFonts w:hAnsi="Arial Unicode MS"/>
          <w:sz w:val="24"/>
        </w:rPr>
      </w:pPr>
      <w:r>
        <w:rPr>
          <w:rFonts w:hAnsi="Arial Unicode MS"/>
          <w:sz w:val="24"/>
          <w:u w:val="single"/>
        </w:rPr>
        <w:lastRenderedPageBreak/>
        <w:t>Co-Editor</w:t>
      </w:r>
      <w:r w:rsidR="00667D61">
        <w:rPr>
          <w:rFonts w:hAnsi="Arial Unicode MS"/>
          <w:sz w:val="24"/>
        </w:rPr>
        <w:t xml:space="preserve">: </w:t>
      </w:r>
      <w:r w:rsidR="00667D61">
        <w:rPr>
          <w:rFonts w:hAnsi="Arial Unicode MS"/>
          <w:sz w:val="24"/>
        </w:rPr>
        <w:tab/>
      </w:r>
      <w:r>
        <w:rPr>
          <w:rFonts w:hAnsi="Arial Unicode MS"/>
          <w:i/>
          <w:sz w:val="24"/>
        </w:rPr>
        <w:t>The Sociological Quarterly</w:t>
      </w:r>
      <w:r>
        <w:rPr>
          <w:rFonts w:hAnsi="Arial Unicode MS"/>
          <w:sz w:val="24"/>
        </w:rPr>
        <w:t xml:space="preserve"> w</w:t>
      </w:r>
      <w:r w:rsidR="00667D61">
        <w:rPr>
          <w:rFonts w:hAnsi="Arial Unicode MS"/>
          <w:sz w:val="24"/>
        </w:rPr>
        <w:t xml:space="preserve">ith Betty A. </w:t>
      </w:r>
      <w:proofErr w:type="spellStart"/>
      <w:r w:rsidR="00667D61">
        <w:rPr>
          <w:rFonts w:hAnsi="Arial Unicode MS"/>
          <w:sz w:val="24"/>
        </w:rPr>
        <w:t>Dobratz</w:t>
      </w:r>
      <w:proofErr w:type="spellEnd"/>
      <w:r w:rsidR="00667D61">
        <w:rPr>
          <w:rFonts w:hAnsi="Arial Unicode MS"/>
          <w:sz w:val="24"/>
        </w:rPr>
        <w:t xml:space="preserve">, 2012-2016. </w:t>
      </w:r>
      <w:r>
        <w:rPr>
          <w:rFonts w:hAnsi="Arial Unicode MS"/>
          <w:sz w:val="24"/>
        </w:rPr>
        <w:t>Special issue on</w:t>
      </w:r>
      <w:r w:rsidR="00667D61">
        <w:rPr>
          <w:rFonts w:hAnsi="Arial Unicode MS"/>
          <w:sz w:val="24"/>
        </w:rPr>
        <w:tab/>
      </w:r>
      <w:r w:rsidR="00667D61">
        <w:rPr>
          <w:rFonts w:hAnsi="Arial Unicode MS"/>
          <w:sz w:val="24"/>
        </w:rPr>
        <w:tab/>
      </w:r>
      <w:r w:rsidR="00667D61">
        <w:rPr>
          <w:rFonts w:hAnsi="Arial Unicode MS"/>
          <w:sz w:val="24"/>
        </w:rPr>
        <w:tab/>
      </w:r>
      <w:r>
        <w:rPr>
          <w:rFonts w:hAnsi="Arial Unicode MS"/>
          <w:sz w:val="24"/>
        </w:rPr>
        <w:t xml:space="preserve">White Separatism in the </w:t>
      </w:r>
      <w:r>
        <w:rPr>
          <w:rFonts w:hAnsi="Arial Unicode MS"/>
          <w:i/>
          <w:sz w:val="24"/>
        </w:rPr>
        <w:t xml:space="preserve">Journal of Political and Military Sociology </w:t>
      </w:r>
      <w:r w:rsidR="00667D61">
        <w:rPr>
          <w:rFonts w:hAnsi="Arial Unicode MS"/>
          <w:sz w:val="24"/>
        </w:rPr>
        <w:t xml:space="preserve">with Betty A. </w:t>
      </w:r>
    </w:p>
    <w:p w14:paraId="2B34B5B0" w14:textId="5D3F917B" w:rsidR="00540556" w:rsidRPr="00667D61" w:rsidRDefault="00667D61" w:rsidP="00667D61">
      <w:pPr>
        <w:pStyle w:val="Body1"/>
        <w:widowControl w:val="0"/>
        <w:rPr>
          <w:rFonts w:hAnsi="Arial Unicode MS"/>
          <w:sz w:val="24"/>
        </w:rPr>
      </w:pPr>
      <w:r>
        <w:rPr>
          <w:rFonts w:hAnsi="Arial Unicode MS"/>
          <w:sz w:val="24"/>
        </w:rPr>
        <w:tab/>
      </w:r>
      <w:r>
        <w:rPr>
          <w:rFonts w:hAnsi="Arial Unicode MS"/>
          <w:sz w:val="24"/>
        </w:rPr>
        <w:tab/>
      </w:r>
      <w:proofErr w:type="spellStart"/>
      <w:r>
        <w:rPr>
          <w:rFonts w:hAnsi="Arial Unicode MS"/>
          <w:sz w:val="24"/>
        </w:rPr>
        <w:t>Dobratz</w:t>
      </w:r>
      <w:proofErr w:type="spellEnd"/>
      <w:r>
        <w:rPr>
          <w:rFonts w:hAnsi="Arial Unicode MS"/>
          <w:sz w:val="24"/>
        </w:rPr>
        <w:t xml:space="preserve">, 2006.  </w:t>
      </w:r>
    </w:p>
    <w:p w14:paraId="3C13454B" w14:textId="77777777" w:rsidR="00667D61" w:rsidRDefault="00667D61" w:rsidP="00540556">
      <w:pPr>
        <w:pStyle w:val="Body1"/>
        <w:widowControl w:val="0"/>
        <w:rPr>
          <w:rFonts w:hAnsi="Arial Unicode MS"/>
          <w:sz w:val="24"/>
          <w:u w:val="single"/>
        </w:rPr>
      </w:pPr>
    </w:p>
    <w:p w14:paraId="01CE928A" w14:textId="013D5956" w:rsidR="00540556" w:rsidRDefault="00540556" w:rsidP="00667D61">
      <w:pPr>
        <w:pStyle w:val="Body1"/>
        <w:widowControl w:val="0"/>
        <w:rPr>
          <w:sz w:val="24"/>
        </w:rPr>
      </w:pPr>
      <w:r>
        <w:rPr>
          <w:rFonts w:hAnsi="Arial Unicode MS"/>
          <w:sz w:val="24"/>
          <w:u w:val="single"/>
        </w:rPr>
        <w:t>Associate Editor</w:t>
      </w:r>
      <w:r w:rsidR="00667D61">
        <w:rPr>
          <w:rFonts w:hAnsi="Arial Unicode MS"/>
          <w:sz w:val="24"/>
        </w:rPr>
        <w:t xml:space="preserve">: </w:t>
      </w:r>
      <w:r>
        <w:rPr>
          <w:rFonts w:hAnsi="Arial Unicode MS"/>
          <w:i/>
          <w:sz w:val="24"/>
        </w:rPr>
        <w:t>Research in Political Sociology</w:t>
      </w:r>
      <w:r>
        <w:rPr>
          <w:rFonts w:hAnsi="Arial Unicode MS"/>
          <w:sz w:val="24"/>
        </w:rPr>
        <w:t>: Elsevier Science</w:t>
      </w:r>
      <w:r>
        <w:rPr>
          <w:rFonts w:hAnsi="Arial Unicode MS"/>
          <w:i/>
          <w:sz w:val="24"/>
        </w:rPr>
        <w:t xml:space="preserve">, </w:t>
      </w:r>
      <w:r>
        <w:rPr>
          <w:rFonts w:hAnsi="Arial Unicode MS"/>
          <w:sz w:val="24"/>
        </w:rPr>
        <w:t>1998</w:t>
      </w:r>
      <w:r w:rsidR="00667D61">
        <w:rPr>
          <w:rFonts w:hAnsi="Arial Unicode MS"/>
          <w:sz w:val="24"/>
        </w:rPr>
        <w:t>-</w:t>
      </w:r>
      <w:r>
        <w:rPr>
          <w:rFonts w:hAnsi="Arial Unicode MS"/>
          <w:sz w:val="24"/>
        </w:rPr>
        <w:t>2003.</w:t>
      </w:r>
    </w:p>
    <w:p w14:paraId="6CD85FEB" w14:textId="77777777" w:rsidR="00540556" w:rsidRDefault="00540556" w:rsidP="00540556">
      <w:pPr>
        <w:pStyle w:val="Body1"/>
        <w:widowControl w:val="0"/>
        <w:rPr>
          <w:sz w:val="24"/>
        </w:rPr>
      </w:pPr>
    </w:p>
    <w:p w14:paraId="148415D2" w14:textId="26150C2F" w:rsidR="00540556" w:rsidRPr="00580CA7" w:rsidRDefault="00540556" w:rsidP="00580CA7">
      <w:pPr>
        <w:pStyle w:val="Body1"/>
        <w:widowControl w:val="0"/>
        <w:ind w:left="2880" w:hanging="2880"/>
        <w:rPr>
          <w:rFonts w:hAnsi="Arial Unicode MS"/>
          <w:sz w:val="24"/>
        </w:rPr>
      </w:pPr>
      <w:r>
        <w:rPr>
          <w:rFonts w:hAnsi="Arial Unicode MS"/>
          <w:sz w:val="24"/>
          <w:u w:val="single"/>
        </w:rPr>
        <w:t>Editorial Board Member</w:t>
      </w:r>
      <w:r>
        <w:rPr>
          <w:rFonts w:hAnsi="Arial Unicode MS"/>
          <w:sz w:val="24"/>
        </w:rPr>
        <w:t>:</w:t>
      </w:r>
      <w:r>
        <w:rPr>
          <w:rFonts w:hAnsi="Arial Unicode MS"/>
          <w:sz w:val="24"/>
        </w:rPr>
        <w:tab/>
      </w:r>
      <w:r>
        <w:rPr>
          <w:rFonts w:hAnsi="Arial Unicode MS"/>
          <w:i/>
          <w:sz w:val="24"/>
        </w:rPr>
        <w:t>Violence and Victims</w:t>
      </w:r>
      <w:r>
        <w:rPr>
          <w:rFonts w:hAnsi="Arial Unicode MS"/>
          <w:sz w:val="24"/>
        </w:rPr>
        <w:t>, Spri</w:t>
      </w:r>
      <w:r w:rsidR="00ED4FE1">
        <w:rPr>
          <w:rFonts w:hAnsi="Arial Unicode MS"/>
          <w:sz w:val="24"/>
        </w:rPr>
        <w:t>nger Publishing Company, 2001-present</w:t>
      </w:r>
      <w:r w:rsidR="00EC4509">
        <w:rPr>
          <w:rFonts w:hAnsi="Arial Unicode MS"/>
          <w:sz w:val="24"/>
        </w:rPr>
        <w:t>.</w:t>
      </w:r>
      <w:r w:rsidR="00667D61">
        <w:rPr>
          <w:rFonts w:hAnsi="Arial Unicode MS"/>
          <w:sz w:val="24"/>
        </w:rPr>
        <w:t xml:space="preserve"> </w:t>
      </w:r>
      <w:r>
        <w:rPr>
          <w:rFonts w:hAnsi="Arial Unicode MS"/>
          <w:i/>
          <w:sz w:val="24"/>
        </w:rPr>
        <w:t xml:space="preserve">Journal of Political and Military Sociology, </w:t>
      </w:r>
      <w:r w:rsidR="00580CA7">
        <w:rPr>
          <w:rFonts w:hAnsi="Arial Unicode MS"/>
          <w:sz w:val="24"/>
        </w:rPr>
        <w:t xml:space="preserve">2007-09. </w:t>
      </w:r>
      <w:r>
        <w:rPr>
          <w:rFonts w:hAnsi="Arial Unicode MS"/>
          <w:i/>
          <w:sz w:val="24"/>
        </w:rPr>
        <w:t>Research in Political Sociology</w:t>
      </w:r>
      <w:r>
        <w:rPr>
          <w:rFonts w:hAnsi="Arial Unicode MS"/>
          <w:sz w:val="24"/>
        </w:rPr>
        <w:t xml:space="preserve">, 1998-2004. Collegiate Press, 1994-1996. </w:t>
      </w:r>
    </w:p>
    <w:p w14:paraId="2A45DD7A" w14:textId="77777777" w:rsidR="00540556" w:rsidRDefault="00540556" w:rsidP="00540556">
      <w:pPr>
        <w:pStyle w:val="Body1"/>
        <w:widowControl w:val="0"/>
        <w:rPr>
          <w:sz w:val="24"/>
          <w:u w:val="single"/>
        </w:rPr>
      </w:pPr>
    </w:p>
    <w:p w14:paraId="38614462" w14:textId="7E4FD40D" w:rsidR="00540556" w:rsidRDefault="00540556" w:rsidP="00A459DF">
      <w:pPr>
        <w:pStyle w:val="Body1"/>
        <w:widowControl w:val="0"/>
        <w:ind w:left="2880" w:hanging="2880"/>
        <w:rPr>
          <w:sz w:val="24"/>
        </w:rPr>
      </w:pPr>
      <w:r>
        <w:rPr>
          <w:rFonts w:hAnsi="Arial Unicode MS"/>
          <w:sz w:val="24"/>
          <w:u w:val="single"/>
        </w:rPr>
        <w:t>Grant Reviewer</w:t>
      </w:r>
      <w:r w:rsidR="00A459DF">
        <w:rPr>
          <w:rFonts w:hAnsi="Arial Unicode MS"/>
          <w:sz w:val="24"/>
        </w:rPr>
        <w:t>:</w:t>
      </w:r>
      <w:r w:rsidR="00A459DF">
        <w:rPr>
          <w:rFonts w:hAnsi="Arial Unicode MS"/>
          <w:sz w:val="24"/>
        </w:rPr>
        <w:tab/>
      </w:r>
      <w:r>
        <w:rPr>
          <w:rFonts w:hAnsi="Arial Unicode MS"/>
          <w:i/>
          <w:sz w:val="24"/>
        </w:rPr>
        <w:t xml:space="preserve">Centers for Disease Control and Prevention, </w:t>
      </w:r>
      <w:r w:rsidR="00580CA7">
        <w:rPr>
          <w:rFonts w:hAnsi="Arial Unicode MS"/>
          <w:sz w:val="24"/>
        </w:rPr>
        <w:t xml:space="preserve">2013. </w:t>
      </w:r>
      <w:r>
        <w:rPr>
          <w:rFonts w:hAnsi="Arial Unicode MS"/>
          <w:i/>
          <w:sz w:val="24"/>
        </w:rPr>
        <w:t xml:space="preserve">National Science Foundation, </w:t>
      </w:r>
      <w:r>
        <w:rPr>
          <w:rFonts w:hAnsi="Arial Unicode MS"/>
          <w:sz w:val="24"/>
        </w:rPr>
        <w:t xml:space="preserve">2003. </w:t>
      </w:r>
    </w:p>
    <w:p w14:paraId="068938A6" w14:textId="77777777" w:rsidR="00540556" w:rsidRDefault="00540556" w:rsidP="00540556">
      <w:pPr>
        <w:pStyle w:val="Body1"/>
        <w:widowControl w:val="0"/>
        <w:rPr>
          <w:i/>
          <w:sz w:val="24"/>
        </w:rPr>
      </w:pPr>
    </w:p>
    <w:p w14:paraId="0DC6189C" w14:textId="035EA9EE" w:rsidR="00540556" w:rsidRDefault="00540556" w:rsidP="006711EE">
      <w:pPr>
        <w:pStyle w:val="Body1"/>
        <w:widowControl w:val="0"/>
        <w:ind w:left="2880" w:hanging="2880"/>
        <w:rPr>
          <w:rFonts w:hAnsi="Arial Unicode MS"/>
          <w:sz w:val="24"/>
        </w:rPr>
      </w:pPr>
      <w:r>
        <w:rPr>
          <w:rFonts w:hAnsi="Arial Unicode MS"/>
          <w:sz w:val="24"/>
          <w:u w:val="single"/>
        </w:rPr>
        <w:t>Journal Reviewer</w:t>
      </w:r>
      <w:r w:rsidR="006711EE">
        <w:rPr>
          <w:rFonts w:hAnsi="Arial Unicode MS"/>
          <w:sz w:val="24"/>
        </w:rPr>
        <w:t>:</w:t>
      </w:r>
      <w:r w:rsidR="006711EE">
        <w:rPr>
          <w:rFonts w:hAnsi="Arial Unicode MS"/>
          <w:sz w:val="24"/>
        </w:rPr>
        <w:tab/>
      </w:r>
      <w:r>
        <w:rPr>
          <w:rFonts w:hAnsi="Arial Unicode MS"/>
          <w:sz w:val="24"/>
        </w:rPr>
        <w:t>Frequent Reviewer</w:t>
      </w:r>
      <w:r w:rsidR="006711EE">
        <w:rPr>
          <w:rFonts w:hAnsi="Arial Unicode MS"/>
          <w:sz w:val="24"/>
        </w:rPr>
        <w:t xml:space="preserve"> for </w:t>
      </w:r>
      <w:r>
        <w:rPr>
          <w:rFonts w:hAnsi="Arial Unicode MS"/>
          <w:i/>
          <w:sz w:val="24"/>
        </w:rPr>
        <w:t>Journal of Sex Research</w:t>
      </w:r>
      <w:r w:rsidR="006711EE">
        <w:rPr>
          <w:rFonts w:hAnsi="Arial Unicode MS"/>
          <w:i/>
          <w:sz w:val="24"/>
        </w:rPr>
        <w:t xml:space="preserve"> </w:t>
      </w:r>
      <w:r w:rsidR="006711EE">
        <w:rPr>
          <w:rFonts w:hAnsi="Arial Unicode MS"/>
          <w:sz w:val="24"/>
        </w:rPr>
        <w:t xml:space="preserve">and </w:t>
      </w:r>
      <w:r>
        <w:rPr>
          <w:rFonts w:hAnsi="Arial Unicode MS"/>
          <w:i/>
          <w:sz w:val="24"/>
        </w:rPr>
        <w:t>Violence and Victims</w:t>
      </w:r>
      <w:r w:rsidR="006711EE">
        <w:rPr>
          <w:rFonts w:hAnsi="Arial Unicode MS"/>
          <w:sz w:val="24"/>
        </w:rPr>
        <w:t>. Occasional r</w:t>
      </w:r>
      <w:r>
        <w:rPr>
          <w:rFonts w:hAnsi="Arial Unicode MS"/>
          <w:sz w:val="24"/>
        </w:rPr>
        <w:t xml:space="preserve">eviewer </w:t>
      </w:r>
      <w:r w:rsidR="006711EE">
        <w:rPr>
          <w:rFonts w:hAnsi="Arial Unicode MS"/>
          <w:sz w:val="24"/>
        </w:rPr>
        <w:t xml:space="preserve">for </w:t>
      </w:r>
      <w:r w:rsidR="00580CA7">
        <w:rPr>
          <w:rFonts w:hAnsi="Arial Unicode MS"/>
          <w:sz w:val="24"/>
        </w:rPr>
        <w:t xml:space="preserve">17 other journals. </w:t>
      </w:r>
    </w:p>
    <w:p w14:paraId="5266FC43" w14:textId="476DC0EA" w:rsidR="00540556" w:rsidRPr="00A459DF" w:rsidRDefault="00540556">
      <w:pPr>
        <w:pStyle w:val="Body1"/>
        <w:widowControl w:val="0"/>
        <w:rPr>
          <w:sz w:val="24"/>
        </w:rPr>
      </w:pPr>
      <w:r>
        <w:rPr>
          <w:rFonts w:hAnsi="Arial Unicode MS"/>
          <w:sz w:val="24"/>
        </w:rPr>
        <w:tab/>
      </w:r>
      <w:r>
        <w:rPr>
          <w:rFonts w:hAnsi="Arial Unicode MS"/>
          <w:sz w:val="24"/>
        </w:rPr>
        <w:tab/>
      </w:r>
      <w:r>
        <w:rPr>
          <w:rFonts w:hAnsi="Arial Unicode MS"/>
          <w:sz w:val="24"/>
        </w:rPr>
        <w:tab/>
      </w:r>
    </w:p>
    <w:p w14:paraId="2B1BE3C1" w14:textId="3291F298" w:rsidR="00AD2BF8" w:rsidRPr="00DE499C" w:rsidRDefault="00AD2BF8" w:rsidP="00AD2BF8">
      <w:pPr>
        <w:pStyle w:val="Body1"/>
        <w:widowControl w:val="0"/>
        <w:rPr>
          <w:sz w:val="24"/>
        </w:rPr>
      </w:pPr>
      <w:r>
        <w:rPr>
          <w:rFonts w:ascii="Helvetica" w:hAnsi="Arial Unicode MS"/>
          <w:b/>
          <w:sz w:val="24"/>
        </w:rPr>
        <w:t>HONORS AND AWARDS:</w:t>
      </w:r>
      <w:r w:rsidR="00DE499C">
        <w:rPr>
          <w:rFonts w:ascii="Helvetica" w:hAnsi="Arial Unicode MS"/>
          <w:b/>
          <w:sz w:val="24"/>
        </w:rPr>
        <w:t xml:space="preserve"> </w:t>
      </w:r>
      <w:r w:rsidR="00DE499C" w:rsidRPr="00DE499C">
        <w:rPr>
          <w:sz w:val="24"/>
        </w:rPr>
        <w:t xml:space="preserve">Complete list available upon request. </w:t>
      </w:r>
    </w:p>
    <w:p w14:paraId="67FD1DC8" w14:textId="77777777" w:rsidR="00AD2BF8" w:rsidRDefault="00AD2BF8" w:rsidP="00AD2BF8">
      <w:pPr>
        <w:widowControl w:val="0"/>
        <w:ind w:left="720" w:hanging="720"/>
        <w:outlineLvl w:val="0"/>
        <w:rPr>
          <w:rStyle w:val="goog-trans-section"/>
          <w:color w:val="000000"/>
        </w:rPr>
      </w:pPr>
      <w:r w:rsidRPr="00D66D13">
        <w:rPr>
          <w:rStyle w:val="goog-trans-section"/>
          <w:bCs/>
          <w:color w:val="000000"/>
        </w:rPr>
        <w:t>John Ireland Presidential Award</w:t>
      </w:r>
      <w:r>
        <w:rPr>
          <w:color w:val="000000"/>
        </w:rPr>
        <w:t xml:space="preserve"> </w:t>
      </w:r>
      <w:r w:rsidRPr="00D66D13">
        <w:rPr>
          <w:rStyle w:val="goog-trans-section"/>
          <w:color w:val="000000"/>
        </w:rPr>
        <w:t>for Outstanding Achievement as a Teacher-Scholar</w:t>
      </w:r>
      <w:r>
        <w:rPr>
          <w:rStyle w:val="goog-trans-section"/>
          <w:color w:val="000000"/>
        </w:rPr>
        <w:t>, University of St. Thomas, 2015.</w:t>
      </w:r>
    </w:p>
    <w:p w14:paraId="746C641C" w14:textId="77777777" w:rsidR="00AD2BF8" w:rsidRPr="00D66D13" w:rsidRDefault="00AD2BF8" w:rsidP="00AD2BF8">
      <w:pPr>
        <w:widowControl w:val="0"/>
        <w:ind w:left="720" w:hanging="720"/>
        <w:outlineLvl w:val="0"/>
        <w:rPr>
          <w:color w:val="000000"/>
        </w:rPr>
      </w:pPr>
    </w:p>
    <w:p w14:paraId="7D4979EF" w14:textId="77777777" w:rsidR="00AD2BF8" w:rsidRDefault="00AD2BF8" w:rsidP="00AD2BF8">
      <w:pPr>
        <w:widowControl w:val="0"/>
        <w:ind w:left="720" w:hanging="720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 w:hAnsi="Arial Unicode MS"/>
          <w:color w:val="000000"/>
          <w:u w:color="000000"/>
        </w:rPr>
        <w:t>Undergraduate Research and Collaborative Scholarship Faculty Award, URCS board, University of St. Thomas, for outstanding contributions to undergraduate scholars, 2006.</w:t>
      </w:r>
    </w:p>
    <w:p w14:paraId="06D7B818" w14:textId="77777777" w:rsidR="00AD2BF8" w:rsidRDefault="00AD2BF8" w:rsidP="00AD2BF8">
      <w:pPr>
        <w:pStyle w:val="Body1"/>
        <w:widowControl w:val="0"/>
        <w:rPr>
          <w:sz w:val="24"/>
        </w:rPr>
      </w:pPr>
    </w:p>
    <w:p w14:paraId="1CBE2459" w14:textId="77777777" w:rsidR="00AD2BF8" w:rsidRDefault="00AD2BF8" w:rsidP="00AD2BF8">
      <w:pPr>
        <w:pStyle w:val="Body1"/>
        <w:widowControl w:val="0"/>
        <w:ind w:left="720" w:hanging="720"/>
        <w:rPr>
          <w:sz w:val="24"/>
        </w:rPr>
      </w:pPr>
      <w:r>
        <w:rPr>
          <w:rFonts w:hAnsi="Arial Unicode MS"/>
          <w:sz w:val="24"/>
        </w:rPr>
        <w:t>Women's Month Award, Women's Month faculty, University of Houston-Downtown, 2001.</w:t>
      </w:r>
    </w:p>
    <w:p w14:paraId="45852394" w14:textId="77777777" w:rsidR="00AD2BF8" w:rsidRDefault="00AD2BF8" w:rsidP="00AD2BF8">
      <w:pPr>
        <w:pStyle w:val="Body1"/>
        <w:widowControl w:val="0"/>
        <w:rPr>
          <w:sz w:val="24"/>
        </w:rPr>
      </w:pPr>
    </w:p>
    <w:p w14:paraId="1FB2B5EA" w14:textId="77777777" w:rsidR="00AD2BF8" w:rsidRDefault="00AD2BF8" w:rsidP="00AD2BF8">
      <w:pPr>
        <w:pStyle w:val="Body1"/>
        <w:widowControl w:val="0"/>
        <w:ind w:left="720" w:hanging="720"/>
        <w:rPr>
          <w:sz w:val="24"/>
        </w:rPr>
      </w:pPr>
      <w:r>
        <w:rPr>
          <w:rFonts w:hAnsi="Arial Unicode MS"/>
          <w:i/>
          <w:sz w:val="24"/>
        </w:rPr>
        <w:t>Minnie Stevens Piper Teaching Award</w:t>
      </w:r>
      <w:r>
        <w:rPr>
          <w:rFonts w:hAnsi="Arial Unicode MS"/>
          <w:sz w:val="24"/>
        </w:rPr>
        <w:t>, Finalist, Campus Nominee, University of Houston</w:t>
      </w:r>
    </w:p>
    <w:p w14:paraId="25F9A0FC" w14:textId="77777777" w:rsidR="00AD2BF8" w:rsidRDefault="00AD2BF8" w:rsidP="00AD2BF8">
      <w:pPr>
        <w:pStyle w:val="Body1"/>
        <w:widowControl w:val="0"/>
        <w:ind w:left="720"/>
        <w:rPr>
          <w:sz w:val="24"/>
        </w:rPr>
      </w:pPr>
      <w:r>
        <w:rPr>
          <w:rFonts w:hAnsi="Arial Unicode MS"/>
          <w:sz w:val="24"/>
        </w:rPr>
        <w:t>-Downtown, 2000.</w:t>
      </w:r>
    </w:p>
    <w:p w14:paraId="74A1A841" w14:textId="77777777" w:rsidR="00AD2BF8" w:rsidRDefault="00AD2BF8" w:rsidP="00AD2BF8">
      <w:pPr>
        <w:pStyle w:val="Body1"/>
        <w:widowControl w:val="0"/>
        <w:rPr>
          <w:i/>
          <w:sz w:val="24"/>
        </w:rPr>
      </w:pPr>
    </w:p>
    <w:p w14:paraId="78C0B51A" w14:textId="77777777" w:rsidR="00AD2BF8" w:rsidRDefault="00AD2BF8" w:rsidP="00AD2BF8">
      <w:pPr>
        <w:pStyle w:val="Body1"/>
        <w:widowControl w:val="0"/>
        <w:rPr>
          <w:sz w:val="24"/>
        </w:rPr>
      </w:pPr>
      <w:r>
        <w:rPr>
          <w:rFonts w:hAnsi="Arial Unicode MS"/>
          <w:i/>
          <w:sz w:val="24"/>
        </w:rPr>
        <w:t>Enron</w:t>
      </w:r>
      <w:r>
        <w:rPr>
          <w:rFonts w:hAnsi="Arial Unicode MS"/>
          <w:sz w:val="24"/>
        </w:rPr>
        <w:t xml:space="preserve"> Teaching Excellence Award, University of Houston System, 1999. </w:t>
      </w:r>
    </w:p>
    <w:p w14:paraId="13F0B171" w14:textId="77777777" w:rsidR="00AD2BF8" w:rsidRDefault="00AD2BF8" w:rsidP="00AD2BF8">
      <w:pPr>
        <w:pStyle w:val="Body1"/>
        <w:widowControl w:val="0"/>
        <w:rPr>
          <w:sz w:val="24"/>
        </w:rPr>
      </w:pPr>
    </w:p>
    <w:p w14:paraId="13D3ED6E" w14:textId="77777777" w:rsidR="00AD2BF8" w:rsidRDefault="00AD2BF8" w:rsidP="00AD2BF8">
      <w:pPr>
        <w:pStyle w:val="Body1"/>
        <w:widowControl w:val="0"/>
        <w:rPr>
          <w:sz w:val="24"/>
        </w:rPr>
      </w:pPr>
      <w:r>
        <w:rPr>
          <w:rFonts w:hAnsi="Arial Unicode MS"/>
          <w:sz w:val="24"/>
        </w:rPr>
        <w:t>University Teaching Excellence Award, University of Houston-Downtown, 1999.</w:t>
      </w:r>
    </w:p>
    <w:p w14:paraId="060A879C" w14:textId="21CBB760" w:rsidR="00AD2BF8" w:rsidRDefault="00AD2BF8" w:rsidP="00AD2BF8">
      <w:pPr>
        <w:pStyle w:val="Body1"/>
        <w:widowControl w:val="0"/>
        <w:rPr>
          <w:sz w:val="24"/>
        </w:rPr>
      </w:pPr>
    </w:p>
    <w:p w14:paraId="5D01181A" w14:textId="77777777" w:rsidR="00AD2BF8" w:rsidRDefault="00AD2BF8" w:rsidP="00AD2BF8">
      <w:pPr>
        <w:pStyle w:val="Body1"/>
        <w:widowControl w:val="0"/>
        <w:rPr>
          <w:sz w:val="24"/>
        </w:rPr>
      </w:pPr>
      <w:r>
        <w:rPr>
          <w:rFonts w:hAnsi="Arial Unicode MS"/>
          <w:sz w:val="24"/>
        </w:rPr>
        <w:t>Research Excellence Award, Graduate College, Iowa State University, for outstanding work on a</w:t>
      </w:r>
    </w:p>
    <w:p w14:paraId="0E0692A3" w14:textId="77777777" w:rsidR="00AD2BF8" w:rsidRDefault="00AD2BF8" w:rsidP="00AD2BF8">
      <w:pPr>
        <w:pStyle w:val="Body1"/>
        <w:widowControl w:val="0"/>
        <w:ind w:firstLine="720"/>
        <w:rPr>
          <w:sz w:val="24"/>
        </w:rPr>
      </w:pPr>
      <w:r>
        <w:rPr>
          <w:rFonts w:hAnsi="Arial Unicode MS"/>
          <w:sz w:val="24"/>
        </w:rPr>
        <w:t xml:space="preserve"> thesis or dissertation, 1992.</w:t>
      </w:r>
    </w:p>
    <w:p w14:paraId="2D342DFD" w14:textId="77777777" w:rsidR="00AD2BF8" w:rsidRDefault="00AD2BF8" w:rsidP="00AD2BF8">
      <w:pPr>
        <w:pStyle w:val="Body1"/>
        <w:widowControl w:val="0"/>
        <w:rPr>
          <w:rFonts w:ascii="Helvetica" w:hAnsi="Helvetica"/>
          <w:b/>
          <w:sz w:val="24"/>
        </w:rPr>
      </w:pPr>
    </w:p>
    <w:p w14:paraId="45D51448" w14:textId="77777777" w:rsidR="00AD2BF8" w:rsidRDefault="00AD2BF8" w:rsidP="00AD2BF8">
      <w:pPr>
        <w:pStyle w:val="Body1"/>
        <w:widowControl w:val="0"/>
        <w:ind w:left="720" w:hanging="720"/>
        <w:rPr>
          <w:sz w:val="24"/>
        </w:rPr>
      </w:pPr>
      <w:r>
        <w:rPr>
          <w:rFonts w:hAnsi="Arial Unicode MS"/>
          <w:sz w:val="24"/>
        </w:rPr>
        <w:t>Legislative Teaching Award, State of Iowa Legislature and Graduate College, Iowa State University, for teaching excellence while working on a graduate degree, 1991.</w:t>
      </w:r>
    </w:p>
    <w:p w14:paraId="1A77F20A" w14:textId="77777777" w:rsidR="00AD2BF8" w:rsidRDefault="00AD2BF8" w:rsidP="00AD2BF8">
      <w:pPr>
        <w:pStyle w:val="Body1"/>
        <w:widowControl w:val="0"/>
        <w:rPr>
          <w:sz w:val="24"/>
        </w:rPr>
      </w:pPr>
    </w:p>
    <w:p w14:paraId="068D21FC" w14:textId="77777777" w:rsidR="00AD2BF8" w:rsidRDefault="00AD2BF8" w:rsidP="00AD2BF8">
      <w:pPr>
        <w:pStyle w:val="Body1"/>
        <w:widowControl w:val="0"/>
        <w:ind w:left="720" w:hanging="720"/>
        <w:rPr>
          <w:sz w:val="24"/>
        </w:rPr>
      </w:pPr>
      <w:r>
        <w:rPr>
          <w:rFonts w:hAnsi="Arial Unicode MS"/>
          <w:sz w:val="24"/>
        </w:rPr>
        <w:t>Teaching Excellence Award, Graduate College, Iowa State University, for outstanding contributions to undergraduate education while pursuing a graduate degree, 1991.</w:t>
      </w:r>
    </w:p>
    <w:p w14:paraId="6F5D646F" w14:textId="77777777" w:rsidR="00AD2BF8" w:rsidRDefault="00AD2BF8" w:rsidP="00AD2BF8">
      <w:pPr>
        <w:pStyle w:val="Body1"/>
        <w:widowControl w:val="0"/>
        <w:rPr>
          <w:rFonts w:ascii="Helvetica" w:hAnsi="Helvetica"/>
          <w:b/>
          <w:sz w:val="24"/>
        </w:rPr>
      </w:pPr>
    </w:p>
    <w:p w14:paraId="6CE2F6C0" w14:textId="77777777" w:rsidR="00AD2BF8" w:rsidRDefault="00AD2BF8" w:rsidP="00AD2BF8">
      <w:pPr>
        <w:pStyle w:val="Body1"/>
        <w:widowControl w:val="0"/>
        <w:rPr>
          <w:sz w:val="24"/>
        </w:rPr>
      </w:pPr>
      <w:r>
        <w:rPr>
          <w:rFonts w:hAnsi="Arial Unicode MS"/>
          <w:sz w:val="24"/>
        </w:rPr>
        <w:t>George Freeman Award, Gamma Chapter of Alpha Kappa Delta, Iowa State University, for</w:t>
      </w:r>
    </w:p>
    <w:p w14:paraId="5A210A7A" w14:textId="77777777" w:rsidR="00AD2BF8" w:rsidRDefault="00AD2BF8" w:rsidP="00AD2BF8">
      <w:pPr>
        <w:pStyle w:val="Body1"/>
        <w:widowControl w:val="0"/>
        <w:ind w:firstLine="720"/>
        <w:rPr>
          <w:sz w:val="24"/>
        </w:rPr>
      </w:pPr>
      <w:r>
        <w:rPr>
          <w:rFonts w:hAnsi="Arial Unicode MS"/>
          <w:sz w:val="24"/>
        </w:rPr>
        <w:t xml:space="preserve"> excellence in Sociology and contributing to the integration of international and minority</w:t>
      </w:r>
    </w:p>
    <w:p w14:paraId="409BC55C" w14:textId="77777777" w:rsidR="00AD2BF8" w:rsidRDefault="00AD2BF8" w:rsidP="00AD2BF8">
      <w:pPr>
        <w:pStyle w:val="Body1"/>
        <w:widowControl w:val="0"/>
        <w:ind w:firstLine="720"/>
        <w:rPr>
          <w:sz w:val="24"/>
        </w:rPr>
      </w:pPr>
      <w:r>
        <w:rPr>
          <w:rFonts w:hAnsi="Arial Unicode MS"/>
          <w:sz w:val="24"/>
        </w:rPr>
        <w:t xml:space="preserve"> students, 1991.</w:t>
      </w:r>
    </w:p>
    <w:p w14:paraId="32EF2880" w14:textId="77777777" w:rsidR="00AD2BF8" w:rsidRDefault="00AD2BF8" w:rsidP="00AD2BF8">
      <w:pPr>
        <w:pStyle w:val="Body1"/>
        <w:widowControl w:val="0"/>
        <w:rPr>
          <w:sz w:val="24"/>
        </w:rPr>
      </w:pPr>
    </w:p>
    <w:p w14:paraId="1BF17452" w14:textId="77777777" w:rsidR="00AD2BF8" w:rsidRDefault="00AD2BF8" w:rsidP="00AD2BF8">
      <w:pPr>
        <w:pStyle w:val="Body1"/>
        <w:widowControl w:val="0"/>
        <w:ind w:left="720" w:hanging="720"/>
        <w:rPr>
          <w:sz w:val="24"/>
        </w:rPr>
      </w:pPr>
      <w:r>
        <w:rPr>
          <w:rFonts w:hAnsi="Arial Unicode MS"/>
          <w:sz w:val="24"/>
        </w:rPr>
        <w:lastRenderedPageBreak/>
        <w:t>PACE Award, Graduate College, Iowa State University, two-year academic fellowship received or demonstrated academic excellence, 1987-1989.</w:t>
      </w:r>
    </w:p>
    <w:p w14:paraId="19081BA6" w14:textId="77777777" w:rsidR="00AD2BF8" w:rsidRDefault="00AD2BF8" w:rsidP="00AD2BF8">
      <w:pPr>
        <w:pStyle w:val="Body1"/>
        <w:widowControl w:val="0"/>
        <w:rPr>
          <w:rFonts w:ascii="Helvetica" w:hAnsi="Helvetica"/>
          <w:b/>
          <w:sz w:val="24"/>
        </w:rPr>
      </w:pPr>
    </w:p>
    <w:p w14:paraId="67196913" w14:textId="77777777" w:rsidR="00AD2BF8" w:rsidRPr="000D733A" w:rsidRDefault="00AD2BF8" w:rsidP="00AD2BF8">
      <w:pPr>
        <w:pStyle w:val="Body1"/>
        <w:widowControl w:val="0"/>
        <w:rPr>
          <w:b/>
          <w:sz w:val="24"/>
        </w:rPr>
      </w:pPr>
      <w:r>
        <w:rPr>
          <w:rFonts w:ascii="Helvetica" w:hAnsi="Arial Unicode MS"/>
          <w:b/>
          <w:sz w:val="24"/>
        </w:rPr>
        <w:t>HONOR SOCIETIES:</w:t>
      </w: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94"/>
        <w:gridCol w:w="1854"/>
        <w:gridCol w:w="2790"/>
        <w:gridCol w:w="2520"/>
      </w:tblGrid>
      <w:tr w:rsidR="00AD2BF8" w14:paraId="21E53C4E" w14:textId="77777777" w:rsidTr="003B6F04">
        <w:trPr>
          <w:cantSplit/>
          <w:trHeight w:val="320"/>
        </w:trPr>
        <w:tc>
          <w:tcPr>
            <w:tcW w:w="239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E0D977" w14:textId="77777777" w:rsidR="00AD2BF8" w:rsidRDefault="00AD2BF8" w:rsidP="003B6F04">
            <w:pPr>
              <w:pStyle w:val="Body1"/>
              <w:widowControl w:val="0"/>
              <w:rPr>
                <w:rFonts w:hAnsi="Arial Unicode MS"/>
                <w:sz w:val="24"/>
              </w:rPr>
            </w:pPr>
            <w:r>
              <w:rPr>
                <w:rFonts w:hAnsi="Arial Unicode MS"/>
                <w:sz w:val="24"/>
              </w:rPr>
              <w:t>Phi Kappa Phi, 1989</w:t>
            </w:r>
          </w:p>
        </w:tc>
        <w:tc>
          <w:tcPr>
            <w:tcW w:w="185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0382B8" w14:textId="77777777" w:rsidR="00AD2BF8" w:rsidRDefault="00AD2BF8" w:rsidP="003B6F04">
            <w:pPr>
              <w:pStyle w:val="Body1"/>
              <w:widowControl w:val="0"/>
              <w:rPr>
                <w:rFonts w:hAnsi="Arial Unicode MS"/>
                <w:sz w:val="24"/>
              </w:rPr>
            </w:pPr>
            <w:r>
              <w:rPr>
                <w:rFonts w:hAnsi="Arial Unicode MS"/>
                <w:sz w:val="24"/>
              </w:rPr>
              <w:t>Sigma Xi, 1988</w:t>
            </w:r>
          </w:p>
        </w:tc>
        <w:tc>
          <w:tcPr>
            <w:tcW w:w="279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BABA8B" w14:textId="77777777" w:rsidR="00AD2BF8" w:rsidRDefault="00AD2BF8" w:rsidP="003B6F04">
            <w:pPr>
              <w:pStyle w:val="Body1"/>
              <w:widowControl w:val="0"/>
              <w:rPr>
                <w:rFonts w:hAnsi="Arial Unicode MS"/>
                <w:sz w:val="24"/>
              </w:rPr>
            </w:pPr>
            <w:r>
              <w:rPr>
                <w:rFonts w:hAnsi="Arial Unicode MS"/>
                <w:sz w:val="24"/>
              </w:rPr>
              <w:t>Alpha Kappa Delta, 1989</w:t>
            </w:r>
          </w:p>
        </w:tc>
        <w:tc>
          <w:tcPr>
            <w:tcW w:w="252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9316FA" w14:textId="77777777" w:rsidR="00AD2BF8" w:rsidRDefault="00AD2BF8" w:rsidP="003B6F04">
            <w:pPr>
              <w:pStyle w:val="Body1"/>
              <w:widowControl w:val="0"/>
              <w:rPr>
                <w:rFonts w:hAnsi="Arial Unicode MS"/>
                <w:sz w:val="24"/>
              </w:rPr>
            </w:pPr>
            <w:r>
              <w:rPr>
                <w:rFonts w:hAnsi="Arial Unicode MS"/>
                <w:sz w:val="24"/>
              </w:rPr>
              <w:t>Phi Theta Kappa, 1982</w:t>
            </w:r>
          </w:p>
        </w:tc>
      </w:tr>
    </w:tbl>
    <w:p w14:paraId="5BF85409" w14:textId="77777777" w:rsidR="00AD2BF8" w:rsidRDefault="00AD2BF8">
      <w:pPr>
        <w:pStyle w:val="Body1"/>
        <w:widowControl w:val="0"/>
        <w:rPr>
          <w:rFonts w:ascii="Helvetica" w:hAnsi="Arial Unicode MS"/>
          <w:b/>
          <w:sz w:val="24"/>
        </w:rPr>
      </w:pPr>
    </w:p>
    <w:p w14:paraId="53E87BDE" w14:textId="7C839F32" w:rsidR="00BD615D" w:rsidRDefault="00BD615D">
      <w:pPr>
        <w:pStyle w:val="Body1"/>
        <w:widowControl w:val="0"/>
        <w:rPr>
          <w:rFonts w:ascii="Helvetica" w:hAnsi="Helvetica"/>
          <w:sz w:val="24"/>
        </w:rPr>
      </w:pPr>
      <w:r>
        <w:rPr>
          <w:rFonts w:ascii="Helvetica" w:hAnsi="Arial Unicode MS"/>
          <w:b/>
          <w:sz w:val="24"/>
        </w:rPr>
        <w:t>PROFESSIONAL PAPERS PRESENTED:</w:t>
      </w:r>
      <w:r w:rsidR="00580CA7">
        <w:rPr>
          <w:rFonts w:ascii="Helvetica" w:hAnsi="Arial Unicode MS"/>
          <w:b/>
          <w:sz w:val="24"/>
        </w:rPr>
        <w:t xml:space="preserve"> </w:t>
      </w:r>
    </w:p>
    <w:p w14:paraId="18E4D236" w14:textId="77777777" w:rsidR="00BD615D" w:rsidRDefault="00BD615D">
      <w:pPr>
        <w:pStyle w:val="Body1"/>
        <w:widowControl w:val="0"/>
        <w:rPr>
          <w:sz w:val="24"/>
        </w:rPr>
      </w:pPr>
      <w:r>
        <w:rPr>
          <w:rFonts w:hAnsi="Arial Unicode MS"/>
          <w:sz w:val="24"/>
        </w:rPr>
        <w:t xml:space="preserve">   </w:t>
      </w:r>
    </w:p>
    <w:p w14:paraId="31C63C22" w14:textId="5F670515" w:rsidR="00BC3117" w:rsidRDefault="00BD615D" w:rsidP="0013555C">
      <w:pPr>
        <w:pStyle w:val="Body1"/>
        <w:widowControl w:val="0"/>
        <w:rPr>
          <w:rFonts w:hAnsi="Arial Unicode MS"/>
          <w:sz w:val="24"/>
        </w:rPr>
      </w:pPr>
      <w:r>
        <w:rPr>
          <w:rFonts w:hAnsi="Arial Unicode MS"/>
          <w:b/>
          <w:sz w:val="24"/>
        </w:rPr>
        <w:t>International Meetings:</w:t>
      </w:r>
      <w:r w:rsidR="007D2B1C">
        <w:rPr>
          <w:rFonts w:hAnsi="Arial Unicode MS"/>
          <w:b/>
          <w:sz w:val="24"/>
        </w:rPr>
        <w:t xml:space="preserve"> </w:t>
      </w:r>
      <w:r w:rsidR="00A459DF">
        <w:rPr>
          <w:rFonts w:hAnsi="Arial Unicode MS"/>
          <w:sz w:val="24"/>
        </w:rPr>
        <w:t xml:space="preserve">Complete </w:t>
      </w:r>
      <w:r w:rsidR="007D2B1C">
        <w:rPr>
          <w:rFonts w:hAnsi="Arial Unicode MS"/>
          <w:sz w:val="24"/>
        </w:rPr>
        <w:t xml:space="preserve">list available upon request. </w:t>
      </w:r>
    </w:p>
    <w:p w14:paraId="1BD9F499" w14:textId="77777777" w:rsidR="007D2B1C" w:rsidRPr="007D2B1C" w:rsidRDefault="007D2B1C" w:rsidP="0013555C">
      <w:pPr>
        <w:pStyle w:val="Body1"/>
        <w:widowControl w:val="0"/>
        <w:rPr>
          <w:sz w:val="24"/>
        </w:rPr>
      </w:pPr>
    </w:p>
    <w:p w14:paraId="01D66C08" w14:textId="2535A509" w:rsidR="00B57984" w:rsidRDefault="00B57984" w:rsidP="0012317B">
      <w:pPr>
        <w:pStyle w:val="Body1"/>
        <w:widowControl w:val="0"/>
        <w:ind w:left="720" w:hanging="7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Waldner, Lisa </w:t>
      </w:r>
      <w:r w:rsidR="006148BF">
        <w:rPr>
          <w:sz w:val="24"/>
          <w:szCs w:val="24"/>
          <w:shd w:val="clear" w:color="auto" w:fill="FFFFFF"/>
        </w:rPr>
        <w:t>K.,</w:t>
      </w:r>
      <w:r>
        <w:rPr>
          <w:sz w:val="24"/>
          <w:szCs w:val="24"/>
          <w:shd w:val="clear" w:color="auto" w:fill="FFFFFF"/>
        </w:rPr>
        <w:t xml:space="preserve"> and Betty A. </w:t>
      </w:r>
      <w:proofErr w:type="spellStart"/>
      <w:r>
        <w:rPr>
          <w:sz w:val="24"/>
          <w:szCs w:val="24"/>
          <w:shd w:val="clear" w:color="auto" w:fill="FFFFFF"/>
        </w:rPr>
        <w:t>Dobratz</w:t>
      </w:r>
      <w:proofErr w:type="spellEnd"/>
      <w:r>
        <w:rPr>
          <w:sz w:val="24"/>
          <w:szCs w:val="24"/>
          <w:shd w:val="clear" w:color="auto" w:fill="FFFFFF"/>
        </w:rPr>
        <w:t>. 2021. “</w:t>
      </w:r>
      <w:r w:rsidR="00273D12">
        <w:rPr>
          <w:sz w:val="24"/>
          <w:szCs w:val="24"/>
          <w:shd w:val="clear" w:color="auto" w:fill="FFFFFF"/>
        </w:rPr>
        <w:t>Political Street Art and Graffiti in Germany and Greece: Are they Examples of Successful Pluralism?”</w:t>
      </w:r>
      <w:r w:rsidR="002A6580">
        <w:rPr>
          <w:sz w:val="24"/>
          <w:szCs w:val="24"/>
          <w:shd w:val="clear" w:color="auto" w:fill="FFFFFF"/>
        </w:rPr>
        <w:t>. Presented at International Political Science Association</w:t>
      </w:r>
      <w:r w:rsidR="00604635">
        <w:rPr>
          <w:sz w:val="24"/>
          <w:szCs w:val="24"/>
          <w:shd w:val="clear" w:color="auto" w:fill="FFFFFF"/>
        </w:rPr>
        <w:t xml:space="preserve">, July 10-14, virtual meeting due to COVID-19. </w:t>
      </w:r>
    </w:p>
    <w:p w14:paraId="16091400" w14:textId="755113A5" w:rsidR="006148BF" w:rsidRDefault="006148BF" w:rsidP="0012317B">
      <w:pPr>
        <w:pStyle w:val="Body1"/>
        <w:widowControl w:val="0"/>
        <w:ind w:left="720" w:hanging="720"/>
        <w:rPr>
          <w:sz w:val="24"/>
          <w:szCs w:val="24"/>
          <w:shd w:val="clear" w:color="auto" w:fill="FFFFFF"/>
        </w:rPr>
      </w:pPr>
    </w:p>
    <w:p w14:paraId="2E876562" w14:textId="77777777" w:rsidR="00107C51" w:rsidRDefault="006148BF" w:rsidP="00107C51">
      <w:pPr>
        <w:pStyle w:val="Body1"/>
        <w:widowControl w:val="0"/>
        <w:ind w:left="720" w:hanging="720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Dobratz</w:t>
      </w:r>
      <w:proofErr w:type="spellEnd"/>
      <w:r>
        <w:rPr>
          <w:sz w:val="24"/>
          <w:szCs w:val="24"/>
          <w:shd w:val="clear" w:color="auto" w:fill="FFFFFF"/>
        </w:rPr>
        <w:t>, Betty A. and Lisa K. Waldner</w:t>
      </w:r>
      <w:r w:rsidR="001F7047">
        <w:rPr>
          <w:sz w:val="24"/>
          <w:szCs w:val="24"/>
          <w:shd w:val="clear" w:color="auto" w:fill="FFFFFF"/>
        </w:rPr>
        <w:t xml:space="preserve">. </w:t>
      </w:r>
      <w:r w:rsidR="00107C51">
        <w:rPr>
          <w:sz w:val="24"/>
          <w:szCs w:val="24"/>
          <w:shd w:val="clear" w:color="auto" w:fill="FFFFFF"/>
        </w:rPr>
        <w:t xml:space="preserve">2021. “The Roles of Populism and Authoritarianism in the Support of Donald Trump and New Nationalism in the United States.” Presented at International Political Science Association, July 10-14, virtual meeting due to COVID-19. </w:t>
      </w:r>
    </w:p>
    <w:p w14:paraId="00CF06FC" w14:textId="77777777" w:rsidR="006148BF" w:rsidRDefault="006148BF" w:rsidP="00107C51">
      <w:pPr>
        <w:pStyle w:val="Body1"/>
        <w:widowControl w:val="0"/>
        <w:rPr>
          <w:sz w:val="24"/>
          <w:szCs w:val="24"/>
          <w:shd w:val="clear" w:color="auto" w:fill="FFFFFF"/>
        </w:rPr>
      </w:pPr>
    </w:p>
    <w:p w14:paraId="1CFDA3D1" w14:textId="2AAE754A" w:rsidR="002110DF" w:rsidRPr="0012317B" w:rsidRDefault="00FC5534" w:rsidP="0012317B">
      <w:pPr>
        <w:pStyle w:val="Body1"/>
        <w:widowControl w:val="0"/>
        <w:ind w:left="720" w:hanging="720"/>
        <w:rPr>
          <w:sz w:val="24"/>
          <w:szCs w:val="24"/>
        </w:rPr>
      </w:pPr>
      <w:proofErr w:type="spellStart"/>
      <w:r w:rsidRPr="002110DF">
        <w:rPr>
          <w:sz w:val="24"/>
          <w:szCs w:val="24"/>
          <w:shd w:val="clear" w:color="auto" w:fill="FFFFFF"/>
        </w:rPr>
        <w:t>Dobratz</w:t>
      </w:r>
      <w:proofErr w:type="spellEnd"/>
      <w:r w:rsidRPr="002110DF">
        <w:rPr>
          <w:sz w:val="24"/>
          <w:szCs w:val="24"/>
          <w:shd w:val="clear" w:color="auto" w:fill="FFFFFF"/>
        </w:rPr>
        <w:t xml:space="preserve">, Betty A. and Lisa K. Waldner. 2018. </w:t>
      </w:r>
      <w:r w:rsidRPr="002110DF">
        <w:rPr>
          <w:b/>
          <w:sz w:val="24"/>
          <w:szCs w:val="24"/>
          <w:shd w:val="clear" w:color="auto" w:fill="FFFFFF"/>
        </w:rPr>
        <w:t>“</w:t>
      </w:r>
      <w:r w:rsidRPr="002110DF">
        <w:rPr>
          <w:rStyle w:val="Strong"/>
          <w:b w:val="0"/>
          <w:sz w:val="24"/>
          <w:szCs w:val="24"/>
        </w:rPr>
        <w:t>Greek and German Political Graffiti as Contentious Politics</w:t>
      </w:r>
      <w:r w:rsidR="002110DF" w:rsidRPr="002110DF">
        <w:rPr>
          <w:rStyle w:val="apple-converted-space"/>
          <w:bCs/>
          <w:sz w:val="24"/>
          <w:szCs w:val="24"/>
        </w:rPr>
        <w:t>.” Presented at the International</w:t>
      </w:r>
      <w:r w:rsidR="005C0AE8">
        <w:rPr>
          <w:rStyle w:val="apple-converted-space"/>
          <w:bCs/>
          <w:sz w:val="24"/>
          <w:szCs w:val="24"/>
        </w:rPr>
        <w:t xml:space="preserve"> Political Science Association, </w:t>
      </w:r>
      <w:r w:rsidR="002110DF" w:rsidRPr="002110DF">
        <w:rPr>
          <w:rStyle w:val="apple-converted-space"/>
          <w:bCs/>
          <w:sz w:val="24"/>
          <w:szCs w:val="24"/>
        </w:rPr>
        <w:t xml:space="preserve">July </w:t>
      </w:r>
      <w:r w:rsidR="005C0AE8">
        <w:rPr>
          <w:rStyle w:val="apple-converted-space"/>
          <w:bCs/>
          <w:sz w:val="24"/>
          <w:szCs w:val="24"/>
        </w:rPr>
        <w:t xml:space="preserve">21-25, </w:t>
      </w:r>
      <w:r w:rsidR="002110DF" w:rsidRPr="002110DF">
        <w:rPr>
          <w:sz w:val="24"/>
          <w:szCs w:val="24"/>
        </w:rPr>
        <w:t>Brisbane, Australia.</w:t>
      </w:r>
    </w:p>
    <w:p w14:paraId="49825CFF" w14:textId="77777777" w:rsidR="00CD4289" w:rsidRDefault="00CD4289" w:rsidP="005D4144">
      <w:pPr>
        <w:pStyle w:val="Body1"/>
        <w:widowControl w:val="0"/>
        <w:ind w:left="720" w:hanging="720"/>
        <w:rPr>
          <w:sz w:val="24"/>
          <w:szCs w:val="24"/>
          <w:shd w:val="clear" w:color="auto" w:fill="FFFFFF"/>
        </w:rPr>
      </w:pPr>
    </w:p>
    <w:p w14:paraId="293674D6" w14:textId="77777777" w:rsidR="005D4144" w:rsidRDefault="005D4144" w:rsidP="005D4144">
      <w:pPr>
        <w:pStyle w:val="Body1"/>
        <w:widowControl w:val="0"/>
        <w:ind w:left="720" w:hanging="7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Waldner, Lisa K. and Betty A. </w:t>
      </w:r>
      <w:proofErr w:type="spellStart"/>
      <w:r>
        <w:rPr>
          <w:sz w:val="24"/>
          <w:szCs w:val="24"/>
          <w:shd w:val="clear" w:color="auto" w:fill="FFFFFF"/>
        </w:rPr>
        <w:t>Dobratz</w:t>
      </w:r>
      <w:proofErr w:type="spellEnd"/>
      <w:r>
        <w:rPr>
          <w:sz w:val="24"/>
          <w:szCs w:val="24"/>
          <w:shd w:val="clear" w:color="auto" w:fill="FFFFFF"/>
        </w:rPr>
        <w:t>. 2017. “Graffiti Politics and Street Art.” Presented at the 4</w:t>
      </w:r>
      <w:r w:rsidRPr="001307ED">
        <w:rPr>
          <w:sz w:val="24"/>
          <w:szCs w:val="24"/>
          <w:shd w:val="clear" w:color="auto" w:fill="FFFFFF"/>
          <w:vertAlign w:val="superscript"/>
        </w:rPr>
        <w:t>th</w:t>
      </w:r>
      <w:r>
        <w:rPr>
          <w:sz w:val="24"/>
          <w:szCs w:val="24"/>
          <w:shd w:val="clear" w:color="auto" w:fill="FFFFFF"/>
        </w:rPr>
        <w:t xml:space="preserve"> Annual International Conf</w:t>
      </w:r>
      <w:r w:rsidR="005C0AE8">
        <w:rPr>
          <w:sz w:val="24"/>
          <w:szCs w:val="24"/>
          <w:shd w:val="clear" w:color="auto" w:fill="FFFFFF"/>
        </w:rPr>
        <w:t xml:space="preserve">erence on the Social Sciences, July 24-27, </w:t>
      </w:r>
      <w:r>
        <w:rPr>
          <w:sz w:val="24"/>
          <w:szCs w:val="24"/>
          <w:shd w:val="clear" w:color="auto" w:fill="FFFFFF"/>
        </w:rPr>
        <w:t>Athens, Greece.</w:t>
      </w:r>
    </w:p>
    <w:p w14:paraId="292CF32F" w14:textId="77777777" w:rsidR="005D4144" w:rsidRDefault="005D4144" w:rsidP="005D4144">
      <w:pPr>
        <w:pStyle w:val="Body1"/>
        <w:widowControl w:val="0"/>
        <w:ind w:left="720" w:hanging="720"/>
        <w:rPr>
          <w:sz w:val="24"/>
          <w:szCs w:val="24"/>
          <w:shd w:val="clear" w:color="auto" w:fill="FFFFFF"/>
        </w:rPr>
      </w:pPr>
    </w:p>
    <w:p w14:paraId="3C7A29D1" w14:textId="77777777" w:rsidR="005D4144" w:rsidRDefault="005D4144" w:rsidP="005D4144">
      <w:pPr>
        <w:pStyle w:val="Body1"/>
        <w:widowControl w:val="0"/>
        <w:ind w:left="720" w:hanging="7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Betty A. </w:t>
      </w:r>
      <w:proofErr w:type="spellStart"/>
      <w:r>
        <w:rPr>
          <w:sz w:val="24"/>
          <w:szCs w:val="24"/>
          <w:shd w:val="clear" w:color="auto" w:fill="FFFFFF"/>
        </w:rPr>
        <w:t>Dobratz</w:t>
      </w:r>
      <w:proofErr w:type="spellEnd"/>
      <w:r>
        <w:rPr>
          <w:sz w:val="24"/>
          <w:szCs w:val="24"/>
          <w:shd w:val="clear" w:color="auto" w:fill="FFFFFF"/>
        </w:rPr>
        <w:t xml:space="preserve">, Lisa K. Waldner, and Luke </w:t>
      </w:r>
      <w:proofErr w:type="spellStart"/>
      <w:r>
        <w:rPr>
          <w:sz w:val="24"/>
          <w:szCs w:val="24"/>
          <w:shd w:val="clear" w:color="auto" w:fill="FFFFFF"/>
        </w:rPr>
        <w:t>Turck</w:t>
      </w:r>
      <w:proofErr w:type="spellEnd"/>
      <w:r>
        <w:rPr>
          <w:sz w:val="24"/>
          <w:szCs w:val="24"/>
          <w:shd w:val="clear" w:color="auto" w:fill="FFFFFF"/>
        </w:rPr>
        <w:t xml:space="preserve">. 2017. “U.S. President Donald Trump and his Connection to the White Nationalist Movement and the </w:t>
      </w:r>
      <w:proofErr w:type="spellStart"/>
      <w:r>
        <w:rPr>
          <w:sz w:val="24"/>
          <w:szCs w:val="24"/>
          <w:shd w:val="clear" w:color="auto" w:fill="FFFFFF"/>
        </w:rPr>
        <w:t>ALT-Right</w:t>
      </w:r>
      <w:proofErr w:type="spellEnd"/>
      <w:r>
        <w:rPr>
          <w:sz w:val="24"/>
          <w:szCs w:val="24"/>
          <w:shd w:val="clear" w:color="auto" w:fill="FFFFFF"/>
        </w:rPr>
        <w:t>.” Presented at the 4</w:t>
      </w:r>
      <w:r w:rsidRPr="001307ED">
        <w:rPr>
          <w:sz w:val="24"/>
          <w:szCs w:val="24"/>
          <w:shd w:val="clear" w:color="auto" w:fill="FFFFFF"/>
          <w:vertAlign w:val="superscript"/>
        </w:rPr>
        <w:t>th</w:t>
      </w:r>
      <w:r>
        <w:rPr>
          <w:sz w:val="24"/>
          <w:szCs w:val="24"/>
          <w:shd w:val="clear" w:color="auto" w:fill="FFFFFF"/>
        </w:rPr>
        <w:t xml:space="preserve"> Annual International Conf</w:t>
      </w:r>
      <w:r w:rsidR="005C0AE8">
        <w:rPr>
          <w:sz w:val="24"/>
          <w:szCs w:val="24"/>
          <w:shd w:val="clear" w:color="auto" w:fill="FFFFFF"/>
        </w:rPr>
        <w:t xml:space="preserve">erence on the Social Sciences, July 24-27, </w:t>
      </w:r>
      <w:r>
        <w:rPr>
          <w:sz w:val="24"/>
          <w:szCs w:val="24"/>
          <w:shd w:val="clear" w:color="auto" w:fill="FFFFFF"/>
        </w:rPr>
        <w:t>Athens, Greece.</w:t>
      </w:r>
    </w:p>
    <w:p w14:paraId="35A3054D" w14:textId="77777777" w:rsidR="00BD615D" w:rsidRDefault="00BD615D">
      <w:pPr>
        <w:pStyle w:val="Body1"/>
        <w:widowControl w:val="0"/>
        <w:rPr>
          <w:b/>
          <w:sz w:val="24"/>
        </w:rPr>
      </w:pPr>
    </w:p>
    <w:p w14:paraId="4A0F34A9" w14:textId="77777777" w:rsidR="0087134F" w:rsidRPr="0087134F" w:rsidRDefault="0087134F" w:rsidP="006E7CBA">
      <w:pPr>
        <w:pStyle w:val="Body1"/>
        <w:widowControl w:val="0"/>
        <w:ind w:left="720" w:hanging="720"/>
        <w:rPr>
          <w:sz w:val="24"/>
          <w:szCs w:val="24"/>
          <w:shd w:val="clear" w:color="auto" w:fill="FFFFFF"/>
        </w:rPr>
      </w:pPr>
      <w:proofErr w:type="spellStart"/>
      <w:r w:rsidRPr="0087134F">
        <w:rPr>
          <w:sz w:val="24"/>
          <w:szCs w:val="24"/>
          <w:shd w:val="clear" w:color="auto" w:fill="FFFFFF"/>
        </w:rPr>
        <w:t>Dobratz</w:t>
      </w:r>
      <w:proofErr w:type="spellEnd"/>
      <w:r w:rsidRPr="0087134F">
        <w:rPr>
          <w:sz w:val="24"/>
          <w:szCs w:val="24"/>
          <w:shd w:val="clear" w:color="auto" w:fill="FFFFFF"/>
        </w:rPr>
        <w:t>, Betty A. and Lisa K. Waldner</w:t>
      </w:r>
      <w:r>
        <w:rPr>
          <w:sz w:val="24"/>
          <w:szCs w:val="24"/>
          <w:shd w:val="clear" w:color="auto" w:fill="FFFFFF"/>
        </w:rPr>
        <w:t>.</w:t>
      </w:r>
      <w:r w:rsidRPr="0087134F">
        <w:rPr>
          <w:sz w:val="24"/>
          <w:szCs w:val="24"/>
          <w:shd w:val="clear" w:color="auto" w:fill="FFFFFF"/>
        </w:rPr>
        <w:t xml:space="preserve"> 2016. </w:t>
      </w:r>
      <w:r>
        <w:rPr>
          <w:sz w:val="24"/>
          <w:szCs w:val="24"/>
          <w:shd w:val="clear" w:color="auto" w:fill="FFFFFF"/>
        </w:rPr>
        <w:t>“</w:t>
      </w:r>
      <w:r w:rsidRPr="0087134F">
        <w:rPr>
          <w:sz w:val="24"/>
          <w:szCs w:val="24"/>
          <w:shd w:val="clear" w:color="auto" w:fill="FFFFFF"/>
        </w:rPr>
        <w:t>The Gre</w:t>
      </w:r>
      <w:r>
        <w:rPr>
          <w:sz w:val="24"/>
          <w:szCs w:val="24"/>
          <w:shd w:val="clear" w:color="auto" w:fill="FFFFFF"/>
        </w:rPr>
        <w:t>ek Social and Political Crisis a</w:t>
      </w:r>
      <w:r w:rsidRPr="0087134F">
        <w:rPr>
          <w:sz w:val="24"/>
          <w:szCs w:val="24"/>
          <w:shd w:val="clear" w:color="auto" w:fill="FFFFFF"/>
        </w:rPr>
        <w:t xml:space="preserve">s Shown </w:t>
      </w:r>
      <w:r>
        <w:rPr>
          <w:sz w:val="24"/>
          <w:szCs w:val="24"/>
          <w:shd w:val="clear" w:color="auto" w:fill="FFFFFF"/>
        </w:rPr>
        <w:t xml:space="preserve">in Street Art in Athens 2015.” Presented </w:t>
      </w:r>
      <w:r w:rsidRPr="0087134F">
        <w:rPr>
          <w:sz w:val="24"/>
          <w:szCs w:val="24"/>
          <w:shd w:val="clear" w:color="auto" w:fill="FFFFFF"/>
        </w:rPr>
        <w:t>at th</w:t>
      </w:r>
      <w:r w:rsidR="005C0AE8">
        <w:rPr>
          <w:sz w:val="24"/>
          <w:szCs w:val="24"/>
          <w:shd w:val="clear" w:color="auto" w:fill="FFFFFF"/>
        </w:rPr>
        <w:t xml:space="preserve">e Third ISA Forum of Sociology, July 10-14, </w:t>
      </w:r>
      <w:r w:rsidRPr="0087134F">
        <w:rPr>
          <w:sz w:val="24"/>
          <w:szCs w:val="24"/>
          <w:shd w:val="clear" w:color="auto" w:fill="FFFFFF"/>
        </w:rPr>
        <w:t xml:space="preserve">Vienna, Austria. </w:t>
      </w:r>
      <w:r w:rsidRPr="0087134F">
        <w:rPr>
          <w:sz w:val="24"/>
          <w:szCs w:val="24"/>
          <w:shd w:val="clear" w:color="auto" w:fill="FFFFFF"/>
        </w:rPr>
        <w:br/>
      </w:r>
    </w:p>
    <w:p w14:paraId="6A932341" w14:textId="1E41DB15" w:rsidR="006E7CBA" w:rsidRPr="00A459DF" w:rsidRDefault="0087134F" w:rsidP="00A459DF">
      <w:pPr>
        <w:pStyle w:val="Body1"/>
        <w:widowControl w:val="0"/>
        <w:ind w:left="720" w:hanging="720"/>
        <w:rPr>
          <w:sz w:val="24"/>
          <w:szCs w:val="24"/>
        </w:rPr>
      </w:pPr>
      <w:r w:rsidRPr="0087134F">
        <w:rPr>
          <w:sz w:val="24"/>
          <w:szCs w:val="24"/>
          <w:shd w:val="clear" w:color="auto" w:fill="FFFFFF"/>
        </w:rPr>
        <w:t xml:space="preserve">Waldner, Lisa K. and Betty A. </w:t>
      </w:r>
      <w:proofErr w:type="spellStart"/>
      <w:r w:rsidRPr="0087134F">
        <w:rPr>
          <w:sz w:val="24"/>
          <w:szCs w:val="24"/>
          <w:shd w:val="clear" w:color="auto" w:fill="FFFFFF"/>
        </w:rPr>
        <w:t>Dobratz</w:t>
      </w:r>
      <w:proofErr w:type="spellEnd"/>
      <w:r>
        <w:rPr>
          <w:sz w:val="24"/>
          <w:szCs w:val="24"/>
          <w:shd w:val="clear" w:color="auto" w:fill="FFFFFF"/>
        </w:rPr>
        <w:t>.</w:t>
      </w:r>
      <w:r w:rsidRPr="0087134F">
        <w:rPr>
          <w:sz w:val="24"/>
          <w:szCs w:val="24"/>
          <w:shd w:val="clear" w:color="auto" w:fill="FFFFFF"/>
        </w:rPr>
        <w:t xml:space="preserve"> 2016. </w:t>
      </w:r>
      <w:r>
        <w:rPr>
          <w:sz w:val="24"/>
          <w:szCs w:val="24"/>
          <w:shd w:val="clear" w:color="auto" w:fill="FFFFFF"/>
        </w:rPr>
        <w:t>“</w:t>
      </w:r>
      <w:r w:rsidR="00237A73" w:rsidRPr="0087134F">
        <w:rPr>
          <w:sz w:val="24"/>
          <w:szCs w:val="24"/>
          <w:shd w:val="clear" w:color="auto" w:fill="FFFFFF"/>
        </w:rPr>
        <w:t>Rapport, Respect, and Disso</w:t>
      </w:r>
      <w:r w:rsidR="001A4501">
        <w:rPr>
          <w:sz w:val="24"/>
          <w:szCs w:val="24"/>
          <w:shd w:val="clear" w:color="auto" w:fill="FFFFFF"/>
        </w:rPr>
        <w:t xml:space="preserve">nance: Studying the White Power </w:t>
      </w:r>
      <w:r w:rsidR="00237A73" w:rsidRPr="0087134F">
        <w:rPr>
          <w:sz w:val="24"/>
          <w:szCs w:val="24"/>
          <w:shd w:val="clear" w:color="auto" w:fill="FFFFFF"/>
        </w:rPr>
        <w:t>Movement</w:t>
      </w:r>
      <w:r>
        <w:rPr>
          <w:sz w:val="24"/>
          <w:szCs w:val="24"/>
          <w:shd w:val="clear" w:color="auto" w:fill="FFFFFF"/>
        </w:rPr>
        <w:t xml:space="preserve"> in the United States.” Presented at the </w:t>
      </w:r>
      <w:r w:rsidR="005C0AE8">
        <w:rPr>
          <w:sz w:val="24"/>
          <w:szCs w:val="24"/>
          <w:shd w:val="clear" w:color="auto" w:fill="FFFFFF"/>
        </w:rPr>
        <w:t xml:space="preserve">Third ISA Forum of Sociology, July 10-14, </w:t>
      </w:r>
      <w:r w:rsidR="00A459DF">
        <w:rPr>
          <w:sz w:val="24"/>
          <w:szCs w:val="24"/>
          <w:shd w:val="clear" w:color="auto" w:fill="FFFFFF"/>
        </w:rPr>
        <w:t xml:space="preserve">Vienna, Austria. </w:t>
      </w:r>
    </w:p>
    <w:p w14:paraId="03654188" w14:textId="7C6F0BFD" w:rsidR="00BD615D" w:rsidRPr="007D2B1C" w:rsidRDefault="00BD615D" w:rsidP="007D2B1C">
      <w:pPr>
        <w:pStyle w:val="Body1"/>
        <w:widowControl w:val="0"/>
        <w:ind w:firstLine="720"/>
        <w:rPr>
          <w:sz w:val="24"/>
          <w:lang w:val="es-ES_tradnl"/>
        </w:rPr>
      </w:pPr>
      <w:r w:rsidRPr="003969A7">
        <w:rPr>
          <w:sz w:val="24"/>
          <w:lang w:val="es-ES_tradnl"/>
        </w:rPr>
        <w:t xml:space="preserve">.    </w:t>
      </w:r>
    </w:p>
    <w:p w14:paraId="5E8FADFC" w14:textId="00B8E687" w:rsidR="00BD615D" w:rsidRPr="007D2B1C" w:rsidRDefault="00BD615D" w:rsidP="007D2B1C">
      <w:pPr>
        <w:pStyle w:val="Body1"/>
        <w:widowControl w:val="0"/>
        <w:ind w:left="2880" w:hanging="2880"/>
        <w:rPr>
          <w:sz w:val="24"/>
        </w:rPr>
      </w:pPr>
      <w:r>
        <w:rPr>
          <w:rFonts w:hAnsi="Arial Unicode MS"/>
          <w:b/>
          <w:sz w:val="24"/>
        </w:rPr>
        <w:t>National Meetings:</w:t>
      </w:r>
      <w:r w:rsidR="007D2B1C">
        <w:rPr>
          <w:rFonts w:hAnsi="Arial Unicode MS"/>
          <w:b/>
          <w:sz w:val="24"/>
        </w:rPr>
        <w:t xml:space="preserve"> </w:t>
      </w:r>
      <w:r w:rsidR="007D2B1C">
        <w:rPr>
          <w:rFonts w:hAnsi="Arial Unicode MS"/>
          <w:b/>
          <w:sz w:val="24"/>
        </w:rPr>
        <w:tab/>
      </w:r>
      <w:r w:rsidR="007D2B1C" w:rsidRPr="007D2B1C">
        <w:rPr>
          <w:rFonts w:hAnsi="Arial Unicode MS"/>
          <w:sz w:val="24"/>
        </w:rPr>
        <w:t xml:space="preserve">Seventeen papers presented since 1998 at a variety of meetings including the Society for the Study of Social Problems, the American Sociological Association, the National Council on Family Relations, and the American Psychological Society. A complete list is available upon request. </w:t>
      </w:r>
    </w:p>
    <w:p w14:paraId="49128380" w14:textId="77777777" w:rsidR="00BD615D" w:rsidRDefault="00BD615D">
      <w:pPr>
        <w:pStyle w:val="Body1"/>
        <w:widowControl w:val="0"/>
        <w:rPr>
          <w:sz w:val="24"/>
        </w:rPr>
      </w:pPr>
    </w:p>
    <w:p w14:paraId="568C9E15" w14:textId="540C034C" w:rsidR="00BD615D" w:rsidRPr="00334D6F" w:rsidRDefault="00BD615D" w:rsidP="007D2B1C">
      <w:pPr>
        <w:pStyle w:val="Body1"/>
        <w:widowControl w:val="0"/>
        <w:ind w:left="2160" w:hanging="2160"/>
        <w:rPr>
          <w:rFonts w:hAnsi="Arial Unicode MS"/>
          <w:sz w:val="24"/>
        </w:rPr>
      </w:pPr>
      <w:r>
        <w:rPr>
          <w:rFonts w:hAnsi="Arial Unicode MS"/>
          <w:b/>
          <w:sz w:val="24"/>
        </w:rPr>
        <w:t>Regional Meetings</w:t>
      </w:r>
      <w:r w:rsidR="00334D6F">
        <w:rPr>
          <w:rFonts w:hAnsi="Arial Unicode MS"/>
          <w:b/>
          <w:sz w:val="24"/>
        </w:rPr>
        <w:t xml:space="preserve">: </w:t>
      </w:r>
      <w:r w:rsidR="007D2B1C">
        <w:rPr>
          <w:rFonts w:hAnsi="Arial Unicode MS"/>
          <w:b/>
          <w:sz w:val="24"/>
        </w:rPr>
        <w:tab/>
      </w:r>
      <w:r w:rsidR="00334D6F">
        <w:rPr>
          <w:rFonts w:hAnsi="Arial Unicode MS"/>
          <w:sz w:val="24"/>
        </w:rPr>
        <w:t xml:space="preserve">Over 35 papers delivered at regional conferences between 2019-1986. </w:t>
      </w:r>
      <w:r w:rsidR="00334D6F">
        <w:rPr>
          <w:rFonts w:hAnsi="Arial Unicode MS"/>
          <w:sz w:val="24"/>
        </w:rPr>
        <w:lastRenderedPageBreak/>
        <w:t xml:space="preserve">Complete list is available upon request. </w:t>
      </w:r>
    </w:p>
    <w:p w14:paraId="23AC0796" w14:textId="5D471671" w:rsidR="00BD615D" w:rsidRDefault="00BD615D">
      <w:pPr>
        <w:pStyle w:val="Body1"/>
        <w:widowControl w:val="0"/>
        <w:rPr>
          <w:b/>
          <w:sz w:val="24"/>
        </w:rPr>
      </w:pPr>
    </w:p>
    <w:p w14:paraId="12BC753E" w14:textId="77777777" w:rsidR="00BD615D" w:rsidRDefault="00BD615D">
      <w:pPr>
        <w:pStyle w:val="Body1"/>
        <w:widowControl w:val="0"/>
        <w:rPr>
          <w:rFonts w:ascii="Helvetica" w:hAnsi="Helvetica"/>
          <w:b/>
          <w:sz w:val="24"/>
        </w:rPr>
      </w:pPr>
    </w:p>
    <w:p w14:paraId="62EA945A" w14:textId="77777777" w:rsidR="00BD615D" w:rsidRDefault="00BD615D">
      <w:pPr>
        <w:pStyle w:val="Body1"/>
        <w:widowControl w:val="0"/>
        <w:rPr>
          <w:rFonts w:ascii="Helvetica" w:hAnsi="Arial Unicode MS"/>
          <w:b/>
          <w:sz w:val="24"/>
        </w:rPr>
      </w:pPr>
      <w:r>
        <w:rPr>
          <w:rFonts w:ascii="Helvetica" w:hAnsi="Arial Unicode MS"/>
          <w:b/>
          <w:sz w:val="24"/>
        </w:rPr>
        <w:t>PROFESSIONAL AFFILIATIONS:</w:t>
      </w:r>
    </w:p>
    <w:p w14:paraId="5C4A2FD0" w14:textId="77777777" w:rsidR="003969A7" w:rsidRDefault="003969A7">
      <w:pPr>
        <w:pStyle w:val="Body1"/>
        <w:widowControl w:val="0"/>
        <w:rPr>
          <w:rFonts w:ascii="Helvetica" w:hAnsi="Arial Unicode MS"/>
          <w:b/>
          <w:sz w:val="24"/>
        </w:rPr>
      </w:pPr>
    </w:p>
    <w:p w14:paraId="251926B7" w14:textId="77777777" w:rsidR="003969A7" w:rsidRDefault="003969A7">
      <w:pPr>
        <w:pStyle w:val="Body1"/>
        <w:widowControl w:val="0"/>
        <w:rPr>
          <w:sz w:val="24"/>
        </w:rPr>
      </w:pPr>
      <w:r>
        <w:rPr>
          <w:sz w:val="24"/>
        </w:rPr>
        <w:t>American Sociological Association</w:t>
      </w:r>
      <w:r>
        <w:rPr>
          <w:sz w:val="24"/>
        </w:rPr>
        <w:tab/>
      </w:r>
      <w:r>
        <w:rPr>
          <w:sz w:val="24"/>
        </w:rPr>
        <w:tab/>
        <w:t>Midwest Sociological Society</w:t>
      </w:r>
    </w:p>
    <w:p w14:paraId="50EF0063" w14:textId="77777777" w:rsidR="003969A7" w:rsidRPr="003969A7" w:rsidRDefault="003969A7">
      <w:pPr>
        <w:pStyle w:val="Body1"/>
        <w:widowControl w:val="0"/>
        <w:rPr>
          <w:sz w:val="24"/>
        </w:rPr>
      </w:pPr>
      <w:r>
        <w:rPr>
          <w:sz w:val="24"/>
        </w:rPr>
        <w:t xml:space="preserve">International Sociological Association </w:t>
      </w:r>
      <w:r w:rsidR="00CA734D">
        <w:rPr>
          <w:sz w:val="24"/>
        </w:rPr>
        <w:tab/>
        <w:t xml:space="preserve">Society for the Scientific Study of Sexuality </w:t>
      </w:r>
    </w:p>
    <w:p w14:paraId="15AB278F" w14:textId="710DAC0D" w:rsidR="006D35E8" w:rsidRDefault="006D35E8">
      <w:pPr>
        <w:pStyle w:val="Body1"/>
        <w:widowControl w:val="0"/>
        <w:rPr>
          <w:rFonts w:ascii="Helvetica" w:hAnsi="Arial Unicode MS"/>
          <w:b/>
          <w:sz w:val="24"/>
        </w:rPr>
      </w:pPr>
    </w:p>
    <w:p w14:paraId="0A98A503" w14:textId="018A0A1A" w:rsidR="00BD615D" w:rsidRPr="00D7665C" w:rsidRDefault="00BD615D">
      <w:pPr>
        <w:pStyle w:val="Body1"/>
        <w:widowControl w:val="0"/>
        <w:rPr>
          <w:rFonts w:ascii="Helvetica" w:hAnsi="Helvetica"/>
          <w:sz w:val="24"/>
        </w:rPr>
      </w:pPr>
      <w:r>
        <w:rPr>
          <w:rFonts w:ascii="Helvetica" w:hAnsi="Arial Unicode MS"/>
          <w:b/>
          <w:sz w:val="24"/>
        </w:rPr>
        <w:t>PROFESSIONAL SERVICE</w:t>
      </w:r>
      <w:r w:rsidR="00D7665C">
        <w:rPr>
          <w:rFonts w:ascii="Helvetica" w:hAnsi="Arial Unicode MS"/>
          <w:b/>
          <w:sz w:val="24"/>
        </w:rPr>
        <w:t xml:space="preserve">: </w:t>
      </w:r>
      <w:r>
        <w:rPr>
          <w:rFonts w:ascii="Helvetica" w:hAnsi="Arial Unicode MS"/>
          <w:b/>
          <w:sz w:val="24"/>
        </w:rPr>
        <w:t xml:space="preserve"> </w:t>
      </w:r>
    </w:p>
    <w:p w14:paraId="1718A8C4" w14:textId="280F27B8" w:rsidR="003C44E4" w:rsidRDefault="003C44E4" w:rsidP="006B74E1">
      <w:pPr>
        <w:pStyle w:val="Body1"/>
        <w:widowControl w:val="0"/>
        <w:ind w:left="720" w:hanging="720"/>
        <w:rPr>
          <w:rFonts w:hAnsi="Arial Unicode MS"/>
          <w:sz w:val="24"/>
          <w:u w:val="single"/>
        </w:rPr>
      </w:pPr>
    </w:p>
    <w:p w14:paraId="68738061" w14:textId="6BA7D162" w:rsidR="003C44E4" w:rsidRDefault="003C44E4" w:rsidP="006B74E1">
      <w:pPr>
        <w:pStyle w:val="Body1"/>
        <w:widowControl w:val="0"/>
        <w:ind w:left="720" w:hanging="720"/>
        <w:rPr>
          <w:rFonts w:hAnsi="Arial Unicode MS"/>
          <w:sz w:val="24"/>
        </w:rPr>
      </w:pPr>
      <w:r w:rsidRPr="003C44E4">
        <w:rPr>
          <w:rFonts w:hAnsi="Arial Unicode MS"/>
          <w:sz w:val="24"/>
          <w:u w:val="single"/>
        </w:rPr>
        <w:t>Minnesota State Director</w:t>
      </w:r>
      <w:r>
        <w:rPr>
          <w:rFonts w:hAnsi="Arial Unicode MS"/>
          <w:sz w:val="24"/>
        </w:rPr>
        <w:t>:</w:t>
      </w:r>
      <w:r>
        <w:rPr>
          <w:rFonts w:hAnsi="Arial Unicode MS"/>
          <w:sz w:val="24"/>
        </w:rPr>
        <w:tab/>
        <w:t>Midwest Sociological Society</w:t>
      </w:r>
    </w:p>
    <w:p w14:paraId="20189EE7" w14:textId="77777777" w:rsidR="003C44E4" w:rsidRPr="003C44E4" w:rsidRDefault="003C44E4" w:rsidP="006B74E1">
      <w:pPr>
        <w:pStyle w:val="Body1"/>
        <w:widowControl w:val="0"/>
        <w:ind w:left="720" w:hanging="720"/>
        <w:rPr>
          <w:rFonts w:hAnsi="Arial Unicode MS"/>
          <w:sz w:val="24"/>
        </w:rPr>
      </w:pPr>
    </w:p>
    <w:p w14:paraId="3966EA82" w14:textId="29B81C0B" w:rsidR="006B74E1" w:rsidRDefault="00BD615D" w:rsidP="006B74E1">
      <w:pPr>
        <w:pStyle w:val="Body1"/>
        <w:widowControl w:val="0"/>
        <w:ind w:left="720" w:hanging="720"/>
        <w:rPr>
          <w:rFonts w:hAnsi="Arial Unicode MS"/>
          <w:sz w:val="24"/>
        </w:rPr>
      </w:pPr>
      <w:r>
        <w:rPr>
          <w:rFonts w:hAnsi="Arial Unicode MS"/>
          <w:sz w:val="24"/>
          <w:u w:val="single"/>
        </w:rPr>
        <w:t>Commi</w:t>
      </w:r>
      <w:r w:rsidR="00596E90">
        <w:rPr>
          <w:rFonts w:hAnsi="Arial Unicode MS"/>
          <w:sz w:val="24"/>
          <w:u w:val="single"/>
        </w:rPr>
        <w:t>ttee M</w:t>
      </w:r>
      <w:r>
        <w:rPr>
          <w:rFonts w:hAnsi="Arial Unicode MS"/>
          <w:sz w:val="24"/>
          <w:u w:val="single"/>
        </w:rPr>
        <w:t>ember</w:t>
      </w:r>
      <w:r>
        <w:rPr>
          <w:rFonts w:hAnsi="Arial Unicode MS"/>
          <w:sz w:val="24"/>
        </w:rPr>
        <w:t xml:space="preserve">: </w:t>
      </w:r>
      <w:r>
        <w:rPr>
          <w:rFonts w:hAnsi="Arial Unicode MS"/>
          <w:sz w:val="24"/>
        </w:rPr>
        <w:tab/>
      </w:r>
      <w:r>
        <w:rPr>
          <w:rFonts w:hAnsi="Arial Unicode MS"/>
          <w:sz w:val="24"/>
        </w:rPr>
        <w:tab/>
      </w:r>
      <w:r w:rsidR="00863728">
        <w:rPr>
          <w:rFonts w:hAnsi="Arial Unicode MS"/>
          <w:sz w:val="24"/>
        </w:rPr>
        <w:t xml:space="preserve">Midwest </w:t>
      </w:r>
      <w:r w:rsidR="00A47188">
        <w:rPr>
          <w:rFonts w:hAnsi="Arial Unicode MS"/>
          <w:sz w:val="24"/>
        </w:rPr>
        <w:t>Sociological</w:t>
      </w:r>
      <w:r w:rsidR="00863728">
        <w:rPr>
          <w:rFonts w:hAnsi="Arial Unicode MS"/>
          <w:sz w:val="24"/>
        </w:rPr>
        <w:t xml:space="preserve"> Society Publications Committee (2012-</w:t>
      </w:r>
      <w:r w:rsidR="00A47188">
        <w:rPr>
          <w:rFonts w:hAnsi="Arial Unicode MS"/>
          <w:sz w:val="24"/>
        </w:rPr>
        <w:tab/>
      </w:r>
      <w:r w:rsidR="00A47188">
        <w:rPr>
          <w:rFonts w:hAnsi="Arial Unicode MS"/>
          <w:sz w:val="24"/>
        </w:rPr>
        <w:tab/>
      </w:r>
      <w:r w:rsidR="00A47188">
        <w:rPr>
          <w:rFonts w:hAnsi="Arial Unicode MS"/>
          <w:sz w:val="24"/>
        </w:rPr>
        <w:tab/>
      </w:r>
      <w:r w:rsidR="00A47188">
        <w:rPr>
          <w:rFonts w:hAnsi="Arial Unicode MS"/>
          <w:sz w:val="24"/>
        </w:rPr>
        <w:tab/>
        <w:t>2016</w:t>
      </w:r>
      <w:r w:rsidR="006B74E1">
        <w:rPr>
          <w:rFonts w:hAnsi="Arial Unicode MS"/>
          <w:sz w:val="24"/>
        </w:rPr>
        <w:t xml:space="preserve">), Program Committee (2012), </w:t>
      </w:r>
      <w:r>
        <w:rPr>
          <w:rFonts w:hAnsi="Arial Unicode MS"/>
          <w:sz w:val="24"/>
        </w:rPr>
        <w:t xml:space="preserve">Status of Women in the </w:t>
      </w:r>
    </w:p>
    <w:p w14:paraId="7616B058" w14:textId="5304C29F" w:rsidR="00BD615D" w:rsidRPr="006B74E1" w:rsidRDefault="006B74E1" w:rsidP="006B74E1">
      <w:pPr>
        <w:pStyle w:val="Body1"/>
        <w:widowControl w:val="0"/>
        <w:ind w:left="720" w:hanging="720"/>
        <w:rPr>
          <w:rFonts w:hAnsi="Arial Unicode MS"/>
          <w:sz w:val="24"/>
        </w:rPr>
      </w:pPr>
      <w:r>
        <w:rPr>
          <w:rFonts w:hAnsi="Arial Unicode MS"/>
          <w:sz w:val="24"/>
        </w:rPr>
        <w:tab/>
      </w:r>
      <w:r>
        <w:rPr>
          <w:rFonts w:hAnsi="Arial Unicode MS"/>
          <w:sz w:val="24"/>
        </w:rPr>
        <w:tab/>
      </w:r>
      <w:r>
        <w:rPr>
          <w:rFonts w:hAnsi="Arial Unicode MS"/>
          <w:sz w:val="24"/>
        </w:rPr>
        <w:tab/>
      </w:r>
      <w:r>
        <w:rPr>
          <w:rFonts w:hAnsi="Arial Unicode MS"/>
          <w:sz w:val="24"/>
        </w:rPr>
        <w:tab/>
      </w:r>
      <w:r w:rsidR="00BD615D">
        <w:rPr>
          <w:rFonts w:hAnsi="Arial Unicode MS"/>
          <w:sz w:val="24"/>
        </w:rPr>
        <w:t>Profession, Midwest Sociological Society</w:t>
      </w:r>
    </w:p>
    <w:p w14:paraId="5F78077C" w14:textId="77777777" w:rsidR="00BD615D" w:rsidRDefault="00BD615D">
      <w:pPr>
        <w:pStyle w:val="Body1"/>
        <w:widowControl w:val="0"/>
        <w:rPr>
          <w:sz w:val="24"/>
        </w:rPr>
      </w:pPr>
      <w:r>
        <w:rPr>
          <w:rFonts w:hAnsi="Arial Unicode MS"/>
          <w:sz w:val="24"/>
        </w:rPr>
        <w:tab/>
      </w:r>
      <w:r>
        <w:rPr>
          <w:rFonts w:hAnsi="Arial Unicode MS"/>
          <w:sz w:val="24"/>
        </w:rPr>
        <w:tab/>
      </w:r>
      <w:r>
        <w:rPr>
          <w:rFonts w:hAnsi="Arial Unicode MS"/>
          <w:sz w:val="24"/>
        </w:rPr>
        <w:tab/>
      </w:r>
      <w:r>
        <w:rPr>
          <w:rFonts w:hAnsi="Arial Unicode MS"/>
          <w:sz w:val="24"/>
        </w:rPr>
        <w:tab/>
        <w:t>(1990-1988)</w:t>
      </w:r>
    </w:p>
    <w:p w14:paraId="1AC3FB63" w14:textId="77777777" w:rsidR="00BD615D" w:rsidRDefault="00BD615D">
      <w:pPr>
        <w:pStyle w:val="Body1"/>
        <w:widowControl w:val="0"/>
        <w:rPr>
          <w:sz w:val="24"/>
        </w:rPr>
      </w:pPr>
    </w:p>
    <w:p w14:paraId="78228300" w14:textId="77777777" w:rsidR="00D7665C" w:rsidRDefault="00D7665C">
      <w:pPr>
        <w:pStyle w:val="Body1"/>
        <w:widowControl w:val="0"/>
        <w:rPr>
          <w:rFonts w:hAnsi="Arial Unicode MS"/>
          <w:sz w:val="24"/>
        </w:rPr>
      </w:pPr>
      <w:r>
        <w:rPr>
          <w:rFonts w:hAnsi="Arial Unicode MS"/>
          <w:sz w:val="24"/>
          <w:u w:val="single"/>
        </w:rPr>
        <w:t>External Reviewer</w:t>
      </w:r>
      <w:r w:rsidR="00BD615D">
        <w:rPr>
          <w:rFonts w:hAnsi="Arial Unicode MS"/>
          <w:sz w:val="24"/>
        </w:rPr>
        <w:t>:</w:t>
      </w:r>
      <w:r w:rsidR="00BD615D">
        <w:rPr>
          <w:rFonts w:hAnsi="Arial Unicode MS"/>
          <w:sz w:val="24"/>
        </w:rPr>
        <w:tab/>
      </w:r>
      <w:r>
        <w:rPr>
          <w:rFonts w:hAnsi="Arial Unicode MS"/>
          <w:sz w:val="24"/>
        </w:rPr>
        <w:tab/>
        <w:t xml:space="preserve">Tenure and promotion to full: </w:t>
      </w:r>
      <w:r w:rsidR="00BD615D">
        <w:rPr>
          <w:rFonts w:hAnsi="Arial Unicode MS"/>
          <w:sz w:val="24"/>
        </w:rPr>
        <w:t xml:space="preserve">Dr. Sine Anahita, </w:t>
      </w:r>
      <w:r>
        <w:rPr>
          <w:rFonts w:hAnsi="Arial Unicode MS"/>
          <w:sz w:val="24"/>
        </w:rPr>
        <w:t xml:space="preserve">Sociology, </w:t>
      </w:r>
    </w:p>
    <w:p w14:paraId="21DAA42E" w14:textId="54DA5BDC" w:rsidR="00596E90" w:rsidRDefault="00D7665C" w:rsidP="00BB4263">
      <w:pPr>
        <w:pStyle w:val="Body1"/>
        <w:widowControl w:val="0"/>
        <w:rPr>
          <w:rFonts w:hAnsi="Arial Unicode MS"/>
          <w:sz w:val="24"/>
        </w:rPr>
      </w:pPr>
      <w:r>
        <w:rPr>
          <w:rFonts w:hAnsi="Arial Unicode MS"/>
          <w:sz w:val="24"/>
        </w:rPr>
        <w:tab/>
      </w:r>
      <w:r>
        <w:rPr>
          <w:rFonts w:hAnsi="Arial Unicode MS"/>
          <w:sz w:val="24"/>
        </w:rPr>
        <w:tab/>
      </w:r>
      <w:r>
        <w:rPr>
          <w:rFonts w:hAnsi="Arial Unicode MS"/>
          <w:sz w:val="24"/>
        </w:rPr>
        <w:tab/>
      </w:r>
      <w:r>
        <w:rPr>
          <w:rFonts w:hAnsi="Arial Unicode MS"/>
          <w:sz w:val="24"/>
        </w:rPr>
        <w:tab/>
        <w:t xml:space="preserve">University of Alaska </w:t>
      </w:r>
      <w:r w:rsidR="00BD615D">
        <w:rPr>
          <w:rFonts w:hAnsi="Arial Unicode MS"/>
          <w:sz w:val="24"/>
        </w:rPr>
        <w:t>Fairbanks,</w:t>
      </w:r>
      <w:r>
        <w:rPr>
          <w:sz w:val="24"/>
        </w:rPr>
        <w:t xml:space="preserve"> </w:t>
      </w:r>
      <w:r w:rsidR="00BD615D">
        <w:rPr>
          <w:rFonts w:hAnsi="Arial Unicode MS"/>
          <w:sz w:val="24"/>
        </w:rPr>
        <w:t>(2007</w:t>
      </w:r>
      <w:r w:rsidR="00F9739E">
        <w:rPr>
          <w:rFonts w:hAnsi="Arial Unicode MS"/>
          <w:sz w:val="24"/>
        </w:rPr>
        <w:t>/2018</w:t>
      </w:r>
      <w:r w:rsidR="00BD615D">
        <w:rPr>
          <w:rFonts w:hAnsi="Arial Unicode MS"/>
          <w:sz w:val="24"/>
        </w:rPr>
        <w:t xml:space="preserve">). </w:t>
      </w:r>
      <w:r>
        <w:rPr>
          <w:rFonts w:hAnsi="Arial Unicode MS"/>
          <w:sz w:val="24"/>
        </w:rPr>
        <w:t xml:space="preserve">Tenure: </w:t>
      </w:r>
      <w:r w:rsidR="00BD615D">
        <w:rPr>
          <w:rFonts w:hAnsi="Arial Unicode MS"/>
          <w:sz w:val="24"/>
        </w:rPr>
        <w:t xml:space="preserve">Dr. Susan </w:t>
      </w:r>
      <w:r w:rsidR="00F9739E">
        <w:rPr>
          <w:rFonts w:hAnsi="Arial Unicode MS"/>
          <w:sz w:val="24"/>
        </w:rPr>
        <w:tab/>
      </w:r>
      <w:r w:rsidR="00F9739E">
        <w:rPr>
          <w:rFonts w:hAnsi="Arial Unicode MS"/>
          <w:sz w:val="24"/>
        </w:rPr>
        <w:tab/>
      </w:r>
      <w:r w:rsidR="00F9739E">
        <w:rPr>
          <w:rFonts w:hAnsi="Arial Unicode MS"/>
          <w:sz w:val="24"/>
        </w:rPr>
        <w:tab/>
      </w:r>
      <w:r w:rsidR="00F9739E">
        <w:rPr>
          <w:rFonts w:hAnsi="Arial Unicode MS"/>
          <w:sz w:val="24"/>
        </w:rPr>
        <w:tab/>
      </w:r>
      <w:r w:rsidR="00F9739E">
        <w:rPr>
          <w:rFonts w:hAnsi="Arial Unicode MS"/>
          <w:sz w:val="24"/>
        </w:rPr>
        <w:tab/>
      </w:r>
      <w:proofErr w:type="spellStart"/>
      <w:r w:rsidR="00BD615D">
        <w:rPr>
          <w:rFonts w:hAnsi="Arial Unicode MS"/>
          <w:sz w:val="24"/>
        </w:rPr>
        <w:t>Turell</w:t>
      </w:r>
      <w:proofErr w:type="spellEnd"/>
      <w:r w:rsidR="00BD615D">
        <w:rPr>
          <w:rFonts w:hAnsi="Arial Unicode MS"/>
          <w:sz w:val="24"/>
        </w:rPr>
        <w:t>,</w:t>
      </w:r>
      <w:r>
        <w:rPr>
          <w:rFonts w:hAnsi="Arial Unicode MS"/>
          <w:sz w:val="24"/>
        </w:rPr>
        <w:tab/>
      </w:r>
      <w:r w:rsidR="00BD615D">
        <w:rPr>
          <w:rFonts w:hAnsi="Arial Unicode MS"/>
          <w:sz w:val="24"/>
        </w:rPr>
        <w:t xml:space="preserve">Psychology, University of Houston-Clear </w:t>
      </w:r>
      <w:r w:rsidR="00BB4263">
        <w:rPr>
          <w:rFonts w:hAnsi="Arial Unicode MS"/>
          <w:sz w:val="24"/>
        </w:rPr>
        <w:t>Lake</w:t>
      </w:r>
      <w:r w:rsidR="00BB4263">
        <w:rPr>
          <w:rFonts w:hAnsi="Arial Unicode MS"/>
          <w:sz w:val="24"/>
        </w:rPr>
        <w:tab/>
      </w:r>
      <w:r w:rsidR="00BB4263">
        <w:rPr>
          <w:rFonts w:hAnsi="Arial Unicode MS"/>
          <w:sz w:val="24"/>
        </w:rPr>
        <w:tab/>
      </w:r>
      <w:r w:rsidR="00BB4263">
        <w:rPr>
          <w:rFonts w:hAnsi="Arial Unicode MS"/>
          <w:sz w:val="24"/>
        </w:rPr>
        <w:tab/>
      </w:r>
      <w:r w:rsidR="00BB4263">
        <w:rPr>
          <w:rFonts w:hAnsi="Arial Unicode MS"/>
          <w:sz w:val="24"/>
        </w:rPr>
        <w:tab/>
      </w:r>
      <w:r w:rsidR="00BB4263">
        <w:rPr>
          <w:rFonts w:hAnsi="Arial Unicode MS"/>
          <w:sz w:val="24"/>
        </w:rPr>
        <w:tab/>
      </w:r>
      <w:r w:rsidR="00BB4263">
        <w:rPr>
          <w:rFonts w:hAnsi="Arial Unicode MS"/>
          <w:sz w:val="24"/>
        </w:rPr>
        <w:tab/>
        <w:t>(2000</w:t>
      </w:r>
      <w:proofErr w:type="gramStart"/>
      <w:r w:rsidR="00BB4263">
        <w:rPr>
          <w:rFonts w:hAnsi="Arial Unicode MS"/>
          <w:sz w:val="24"/>
        </w:rPr>
        <w:t>).</w:t>
      </w:r>
      <w:r>
        <w:rPr>
          <w:rFonts w:hAnsi="Arial Unicode MS"/>
          <w:sz w:val="24"/>
        </w:rPr>
        <w:t>Third</w:t>
      </w:r>
      <w:proofErr w:type="gramEnd"/>
      <w:r>
        <w:rPr>
          <w:rFonts w:hAnsi="Arial Unicode MS"/>
          <w:sz w:val="24"/>
        </w:rPr>
        <w:t xml:space="preserve"> Year Review: </w:t>
      </w:r>
      <w:r w:rsidR="00596E90">
        <w:rPr>
          <w:rFonts w:hAnsi="Arial Unicode MS"/>
          <w:sz w:val="24"/>
        </w:rPr>
        <w:t xml:space="preserve">Dr. </w:t>
      </w:r>
      <w:r w:rsidR="00A47188">
        <w:rPr>
          <w:rFonts w:hAnsi="Arial Unicode MS"/>
          <w:sz w:val="24"/>
        </w:rPr>
        <w:t>Gina Erickson</w:t>
      </w:r>
      <w:r w:rsidR="00596E90">
        <w:rPr>
          <w:rFonts w:hAnsi="Arial Unicode MS"/>
          <w:sz w:val="24"/>
        </w:rPr>
        <w:t xml:space="preserve">, </w:t>
      </w:r>
      <w:r w:rsidR="008C1FCF">
        <w:rPr>
          <w:rFonts w:hAnsi="Arial Unicode MS"/>
          <w:sz w:val="24"/>
        </w:rPr>
        <w:t xml:space="preserve">Third Year Review, </w:t>
      </w:r>
      <w:r w:rsidR="00BB4263">
        <w:rPr>
          <w:rFonts w:hAnsi="Arial Unicode MS"/>
          <w:sz w:val="24"/>
        </w:rPr>
        <w:tab/>
      </w:r>
      <w:r w:rsidR="00BB4263">
        <w:rPr>
          <w:rFonts w:hAnsi="Arial Unicode MS"/>
          <w:sz w:val="24"/>
        </w:rPr>
        <w:tab/>
      </w:r>
      <w:r w:rsidR="00BB4263">
        <w:rPr>
          <w:rFonts w:hAnsi="Arial Unicode MS"/>
          <w:sz w:val="24"/>
        </w:rPr>
        <w:tab/>
      </w:r>
      <w:r w:rsidR="00BB4263">
        <w:rPr>
          <w:rFonts w:hAnsi="Arial Unicode MS"/>
          <w:sz w:val="24"/>
        </w:rPr>
        <w:tab/>
      </w:r>
      <w:r w:rsidR="00A47188">
        <w:rPr>
          <w:rFonts w:hAnsi="Arial Unicode MS"/>
          <w:sz w:val="24"/>
        </w:rPr>
        <w:t xml:space="preserve">Criminology and </w:t>
      </w:r>
      <w:r w:rsidR="00596E90">
        <w:rPr>
          <w:rFonts w:hAnsi="Arial Unicode MS"/>
          <w:sz w:val="24"/>
        </w:rPr>
        <w:t xml:space="preserve">Criminal Justice, Hamline University, (2015). </w:t>
      </w:r>
    </w:p>
    <w:p w14:paraId="5BD932B4" w14:textId="56B21D3C" w:rsidR="00BD615D" w:rsidRDefault="00BD615D">
      <w:pPr>
        <w:pStyle w:val="Body1"/>
        <w:widowControl w:val="0"/>
        <w:rPr>
          <w:sz w:val="24"/>
        </w:rPr>
      </w:pPr>
    </w:p>
    <w:p w14:paraId="2AB5AB0D" w14:textId="05F5FFAF" w:rsidR="00CC7306" w:rsidRPr="00D7665C" w:rsidRDefault="00BD615D">
      <w:pPr>
        <w:pStyle w:val="Body1"/>
        <w:widowControl w:val="0"/>
        <w:rPr>
          <w:sz w:val="24"/>
        </w:rPr>
      </w:pPr>
      <w:r>
        <w:rPr>
          <w:rFonts w:hAnsi="Arial Unicode MS"/>
          <w:b/>
          <w:sz w:val="24"/>
        </w:rPr>
        <w:t>Service to the Department and University</w:t>
      </w:r>
      <w:r>
        <w:rPr>
          <w:rFonts w:hAnsi="Arial Unicode MS"/>
          <w:sz w:val="24"/>
        </w:rPr>
        <w:t xml:space="preserve"> </w:t>
      </w:r>
    </w:p>
    <w:p w14:paraId="0744F3A0" w14:textId="77777777" w:rsidR="00D96037" w:rsidRDefault="00D96037">
      <w:pPr>
        <w:pStyle w:val="Body1"/>
        <w:widowControl w:val="0"/>
        <w:rPr>
          <w:rFonts w:hAnsi="Arial Unicode MS"/>
          <w:sz w:val="24"/>
          <w:u w:val="single"/>
        </w:rPr>
      </w:pPr>
    </w:p>
    <w:p w14:paraId="21C7EFF2" w14:textId="6017AC97" w:rsidR="00BB4263" w:rsidRDefault="0032213F">
      <w:pPr>
        <w:pStyle w:val="Body1"/>
        <w:widowControl w:val="0"/>
        <w:rPr>
          <w:rFonts w:hAnsi="Arial Unicode MS"/>
          <w:sz w:val="24"/>
        </w:rPr>
      </w:pPr>
      <w:r>
        <w:rPr>
          <w:rFonts w:hAnsi="Arial Unicode MS"/>
          <w:sz w:val="24"/>
          <w:u w:val="single"/>
        </w:rPr>
        <w:t>Faculty Development Leader</w:t>
      </w:r>
      <w:r w:rsidR="00AE3759">
        <w:rPr>
          <w:rFonts w:hAnsi="Arial Unicode MS"/>
          <w:sz w:val="24"/>
        </w:rPr>
        <w:t>:</w:t>
      </w:r>
      <w:r w:rsidR="00AE3759">
        <w:rPr>
          <w:rFonts w:hAnsi="Arial Unicode MS"/>
          <w:sz w:val="24"/>
        </w:rPr>
        <w:tab/>
        <w:t xml:space="preserve"> C</w:t>
      </w:r>
      <w:r>
        <w:rPr>
          <w:rFonts w:hAnsi="Arial Unicode MS"/>
          <w:sz w:val="24"/>
        </w:rPr>
        <w:t xml:space="preserve">o-facilitated </w:t>
      </w:r>
      <w:r w:rsidR="00BB4263">
        <w:rPr>
          <w:rFonts w:hAnsi="Arial Unicode MS"/>
          <w:sz w:val="24"/>
        </w:rPr>
        <w:t xml:space="preserve">a faculty learning community </w:t>
      </w:r>
      <w:r>
        <w:rPr>
          <w:rFonts w:hAnsi="Arial Unicode MS"/>
          <w:sz w:val="24"/>
        </w:rPr>
        <w:t>“</w:t>
      </w:r>
      <w:r>
        <w:rPr>
          <w:rFonts w:hAnsi="Arial Unicode MS"/>
          <w:sz w:val="24"/>
        </w:rPr>
        <w:t xml:space="preserve">Chairing a </w:t>
      </w:r>
    </w:p>
    <w:p w14:paraId="166FDA2E" w14:textId="300296D5" w:rsidR="0032213F" w:rsidRDefault="00BB4263">
      <w:pPr>
        <w:pStyle w:val="Body1"/>
        <w:widowControl w:val="0"/>
        <w:rPr>
          <w:rFonts w:hAnsi="Arial Unicode MS"/>
          <w:sz w:val="24"/>
        </w:rPr>
      </w:pPr>
      <w:r>
        <w:rPr>
          <w:rFonts w:hAnsi="Arial Unicode MS"/>
          <w:sz w:val="24"/>
        </w:rPr>
        <w:tab/>
      </w:r>
      <w:r w:rsidR="00DE499C">
        <w:rPr>
          <w:rFonts w:hAnsi="Arial Unicode MS"/>
          <w:sz w:val="24"/>
        </w:rPr>
        <w:tab/>
      </w:r>
      <w:r w:rsidR="00DE499C">
        <w:rPr>
          <w:rFonts w:hAnsi="Arial Unicode MS"/>
          <w:sz w:val="24"/>
        </w:rPr>
        <w:tab/>
      </w:r>
      <w:r w:rsidR="00DE499C">
        <w:rPr>
          <w:rFonts w:hAnsi="Arial Unicode MS"/>
          <w:sz w:val="24"/>
        </w:rPr>
        <w:tab/>
      </w:r>
      <w:r w:rsidR="0032213F">
        <w:rPr>
          <w:rFonts w:hAnsi="Arial Unicode MS"/>
          <w:sz w:val="24"/>
        </w:rPr>
        <w:t>Department</w:t>
      </w:r>
      <w:r w:rsidR="0032213F">
        <w:rPr>
          <w:rFonts w:hAnsi="Arial Unicode MS"/>
          <w:sz w:val="24"/>
        </w:rPr>
        <w:t>”</w:t>
      </w:r>
      <w:r w:rsidR="00E27A11">
        <w:rPr>
          <w:rFonts w:hAnsi="Arial Unicode MS"/>
          <w:sz w:val="24"/>
        </w:rPr>
        <w:t xml:space="preserve"> (2013- </w:t>
      </w:r>
      <w:r w:rsidR="00AE3759">
        <w:rPr>
          <w:rFonts w:hAnsi="Arial Unicode MS"/>
          <w:sz w:val="24"/>
        </w:rPr>
        <w:t>2015</w:t>
      </w:r>
      <w:r w:rsidR="0032213F">
        <w:rPr>
          <w:rFonts w:hAnsi="Arial Unicode MS"/>
          <w:sz w:val="24"/>
        </w:rPr>
        <w:t xml:space="preserve">) </w:t>
      </w:r>
    </w:p>
    <w:p w14:paraId="3A0F28E4" w14:textId="01838B53" w:rsidR="00C871D6" w:rsidRDefault="00C871D6">
      <w:pPr>
        <w:pStyle w:val="Body1"/>
        <w:widowControl w:val="0"/>
        <w:rPr>
          <w:rFonts w:hAnsi="Arial Unicode MS"/>
          <w:sz w:val="24"/>
          <w:u w:val="single"/>
        </w:rPr>
      </w:pPr>
    </w:p>
    <w:p w14:paraId="141BEF7A" w14:textId="2869FDA7" w:rsidR="00BD615D" w:rsidRPr="00BB4263" w:rsidRDefault="00BD615D">
      <w:pPr>
        <w:pStyle w:val="Body1"/>
        <w:widowControl w:val="0"/>
        <w:rPr>
          <w:sz w:val="24"/>
          <w:u w:val="single"/>
        </w:rPr>
      </w:pPr>
      <w:r>
        <w:rPr>
          <w:rFonts w:hAnsi="Arial Unicode MS"/>
          <w:sz w:val="24"/>
          <w:u w:val="single"/>
        </w:rPr>
        <w:t>Vice President</w:t>
      </w:r>
      <w:r w:rsidR="00BB4263">
        <w:rPr>
          <w:sz w:val="24"/>
          <w:u w:val="single"/>
        </w:rPr>
        <w:t xml:space="preserve"> </w:t>
      </w:r>
      <w:r>
        <w:rPr>
          <w:rFonts w:hAnsi="Arial Unicode MS"/>
          <w:sz w:val="24"/>
          <w:u w:val="single"/>
        </w:rPr>
        <w:t>Faculty Senate</w:t>
      </w:r>
      <w:r w:rsidR="00BB4263">
        <w:rPr>
          <w:rFonts w:hAnsi="Arial Unicode MS"/>
          <w:sz w:val="24"/>
        </w:rPr>
        <w:t xml:space="preserve">: </w:t>
      </w:r>
      <w:r>
        <w:rPr>
          <w:rFonts w:hAnsi="Arial Unicode MS"/>
          <w:sz w:val="24"/>
        </w:rPr>
        <w:t>University of Houston Downtown (2000-2001)</w:t>
      </w:r>
    </w:p>
    <w:p w14:paraId="0EBEDDA3" w14:textId="77777777" w:rsidR="00BD615D" w:rsidRDefault="00BD615D">
      <w:pPr>
        <w:pStyle w:val="Body1"/>
        <w:widowControl w:val="0"/>
        <w:rPr>
          <w:sz w:val="24"/>
          <w:u w:val="single"/>
        </w:rPr>
      </w:pPr>
    </w:p>
    <w:p w14:paraId="4B49602D" w14:textId="77777777" w:rsidR="00BD615D" w:rsidRDefault="00BD615D">
      <w:pPr>
        <w:pStyle w:val="Body1"/>
        <w:widowControl w:val="0"/>
        <w:rPr>
          <w:sz w:val="24"/>
        </w:rPr>
      </w:pPr>
      <w:r>
        <w:rPr>
          <w:rFonts w:hAnsi="Arial Unicode MS"/>
          <w:sz w:val="24"/>
          <w:u w:val="single"/>
        </w:rPr>
        <w:t>Faculty Senator:</w:t>
      </w:r>
      <w:r>
        <w:rPr>
          <w:rFonts w:hAnsi="Arial Unicode MS"/>
          <w:sz w:val="24"/>
        </w:rPr>
        <w:tab/>
      </w:r>
      <w:r>
        <w:rPr>
          <w:rFonts w:hAnsi="Arial Unicode MS"/>
          <w:sz w:val="24"/>
        </w:rPr>
        <w:tab/>
        <w:t>Department representative to the UST University Faculty Senate</w:t>
      </w:r>
    </w:p>
    <w:p w14:paraId="6F35CA4E" w14:textId="6395ACAA" w:rsidR="00BD615D" w:rsidRDefault="00373445" w:rsidP="00BB4263">
      <w:pPr>
        <w:pStyle w:val="Body1"/>
        <w:widowControl w:val="0"/>
        <w:ind w:left="2880"/>
        <w:rPr>
          <w:sz w:val="24"/>
        </w:rPr>
      </w:pPr>
      <w:r>
        <w:rPr>
          <w:rFonts w:hAnsi="Arial Unicode MS"/>
          <w:sz w:val="24"/>
        </w:rPr>
        <w:t>(2001-</w:t>
      </w:r>
      <w:r w:rsidR="00BD615D">
        <w:rPr>
          <w:rFonts w:hAnsi="Arial Unicode MS"/>
          <w:sz w:val="24"/>
        </w:rPr>
        <w:t>2003)</w:t>
      </w:r>
      <w:r w:rsidR="00BB4263">
        <w:rPr>
          <w:sz w:val="24"/>
        </w:rPr>
        <w:t xml:space="preserve">. </w:t>
      </w:r>
      <w:r w:rsidR="00BD615D">
        <w:rPr>
          <w:rFonts w:hAnsi="Arial Unicode MS"/>
          <w:sz w:val="24"/>
        </w:rPr>
        <w:t>Department representative to the University Faculty Senate UHD</w:t>
      </w:r>
      <w:r w:rsidR="00BB4263">
        <w:rPr>
          <w:sz w:val="24"/>
        </w:rPr>
        <w:t xml:space="preserve"> </w:t>
      </w:r>
      <w:r w:rsidR="00BD615D">
        <w:rPr>
          <w:rFonts w:hAnsi="Arial Unicode MS"/>
          <w:sz w:val="24"/>
        </w:rPr>
        <w:t xml:space="preserve">(1996-1998; 1999-2000). </w:t>
      </w:r>
    </w:p>
    <w:p w14:paraId="7D9EF756" w14:textId="77777777" w:rsidR="00BD615D" w:rsidRDefault="00BD615D">
      <w:pPr>
        <w:pStyle w:val="Body1"/>
        <w:widowControl w:val="0"/>
        <w:rPr>
          <w:sz w:val="24"/>
          <w:u w:val="single"/>
        </w:rPr>
      </w:pPr>
    </w:p>
    <w:p w14:paraId="45E57873" w14:textId="1437D892" w:rsidR="00BD615D" w:rsidRPr="003500E2" w:rsidRDefault="00BD615D" w:rsidP="003500E2">
      <w:pPr>
        <w:pStyle w:val="Body1"/>
        <w:widowControl w:val="0"/>
        <w:ind w:left="4320" w:hanging="4320"/>
        <w:rPr>
          <w:sz w:val="24"/>
          <w:szCs w:val="24"/>
        </w:rPr>
      </w:pPr>
      <w:r w:rsidRPr="003500E2">
        <w:rPr>
          <w:rFonts w:hAnsi="Arial Unicode MS"/>
          <w:sz w:val="24"/>
          <w:szCs w:val="24"/>
          <w:u w:val="single"/>
        </w:rPr>
        <w:t>Graduate Student Thesis Committee:</w:t>
      </w:r>
      <w:r w:rsidRPr="003500E2">
        <w:rPr>
          <w:rFonts w:hAnsi="Arial Unicode MS"/>
          <w:sz w:val="24"/>
          <w:szCs w:val="24"/>
        </w:rPr>
        <w:tab/>
      </w:r>
      <w:r w:rsidR="005E5DA2" w:rsidRPr="003500E2">
        <w:rPr>
          <w:rFonts w:hAnsi="Arial Unicode MS"/>
          <w:sz w:val="24"/>
          <w:szCs w:val="24"/>
        </w:rPr>
        <w:t>External Examiner for Margaret Loo Fielding Graduate University (2013</w:t>
      </w:r>
      <w:r w:rsidR="0032213F" w:rsidRPr="003500E2">
        <w:rPr>
          <w:rFonts w:hAnsi="Arial Unicode MS"/>
          <w:sz w:val="24"/>
          <w:szCs w:val="24"/>
        </w:rPr>
        <w:t>-14</w:t>
      </w:r>
      <w:r w:rsidR="003500E2" w:rsidRPr="003500E2">
        <w:rPr>
          <w:rFonts w:hAnsi="Arial Unicode MS"/>
          <w:sz w:val="24"/>
          <w:szCs w:val="24"/>
        </w:rPr>
        <w:t xml:space="preserve">). </w:t>
      </w:r>
      <w:r w:rsidRPr="003500E2">
        <w:rPr>
          <w:rFonts w:hAnsi="Arial Unicode MS"/>
          <w:sz w:val="24"/>
          <w:szCs w:val="24"/>
        </w:rPr>
        <w:t>Outside Reader for University of Houston</w:t>
      </w:r>
      <w:r w:rsidR="003500E2" w:rsidRPr="003500E2">
        <w:rPr>
          <w:sz w:val="24"/>
          <w:szCs w:val="24"/>
        </w:rPr>
        <w:t xml:space="preserve"> </w:t>
      </w:r>
      <w:r w:rsidRPr="003500E2">
        <w:rPr>
          <w:rFonts w:hAnsi="Arial Unicode MS"/>
          <w:sz w:val="24"/>
          <w:szCs w:val="24"/>
        </w:rPr>
        <w:t>Englis</w:t>
      </w:r>
      <w:r w:rsidR="003500E2" w:rsidRPr="003500E2">
        <w:rPr>
          <w:rFonts w:hAnsi="Arial Unicode MS"/>
          <w:sz w:val="24"/>
          <w:szCs w:val="24"/>
        </w:rPr>
        <w:t xml:space="preserve">h, Student: Lisa Abney (1997). </w:t>
      </w:r>
      <w:r w:rsidRPr="003500E2">
        <w:rPr>
          <w:rFonts w:hAnsi="Arial Unicode MS"/>
          <w:sz w:val="24"/>
          <w:szCs w:val="24"/>
        </w:rPr>
        <w:t>Outside Reader for University of</w:t>
      </w:r>
      <w:r w:rsidR="003500E2" w:rsidRPr="003500E2">
        <w:rPr>
          <w:sz w:val="24"/>
          <w:szCs w:val="24"/>
        </w:rPr>
        <w:t xml:space="preserve"> </w:t>
      </w:r>
      <w:r w:rsidRPr="003500E2">
        <w:rPr>
          <w:rFonts w:hAnsi="Arial Unicode MS"/>
          <w:sz w:val="24"/>
          <w:szCs w:val="24"/>
        </w:rPr>
        <w:t>Houston Anthropology, Student: Terry Thompkins-Walsh (1998)</w:t>
      </w:r>
      <w:r w:rsidR="003500E2" w:rsidRPr="003500E2">
        <w:rPr>
          <w:rFonts w:hAnsi="Arial Unicode MS"/>
          <w:sz w:val="24"/>
          <w:szCs w:val="24"/>
        </w:rPr>
        <w:t xml:space="preserve">. </w:t>
      </w:r>
    </w:p>
    <w:p w14:paraId="070B2809" w14:textId="77777777" w:rsidR="00BD615D" w:rsidRDefault="00BD615D">
      <w:pPr>
        <w:pStyle w:val="Body1"/>
        <w:widowControl w:val="0"/>
        <w:rPr>
          <w:sz w:val="24"/>
          <w:u w:val="single"/>
        </w:rPr>
      </w:pPr>
    </w:p>
    <w:p w14:paraId="78240A37" w14:textId="77777777" w:rsidR="002614B1" w:rsidRDefault="00BD615D" w:rsidP="002614B1">
      <w:pPr>
        <w:pStyle w:val="Body1"/>
        <w:widowControl w:val="0"/>
        <w:ind w:left="720" w:hanging="720"/>
        <w:rPr>
          <w:rFonts w:hAnsi="Arial Unicode MS"/>
          <w:sz w:val="24"/>
        </w:rPr>
      </w:pPr>
      <w:r>
        <w:rPr>
          <w:rFonts w:hAnsi="Arial Unicode MS"/>
          <w:sz w:val="24"/>
          <w:u w:val="single"/>
        </w:rPr>
        <w:t>Committee Chair</w:t>
      </w:r>
      <w:r w:rsidR="002614B1">
        <w:rPr>
          <w:rFonts w:hAnsi="Arial Unicode MS"/>
          <w:sz w:val="24"/>
        </w:rPr>
        <w:t xml:space="preserve">: </w:t>
      </w:r>
      <w:r w:rsidR="002614B1">
        <w:rPr>
          <w:rFonts w:hAnsi="Arial Unicode MS"/>
          <w:sz w:val="24"/>
        </w:rPr>
        <w:tab/>
      </w:r>
      <w:r w:rsidR="00373445">
        <w:rPr>
          <w:rFonts w:hAnsi="Arial Unicode MS"/>
          <w:sz w:val="24"/>
        </w:rPr>
        <w:t>Academi</w:t>
      </w:r>
      <w:r w:rsidR="007A6430">
        <w:rPr>
          <w:rFonts w:hAnsi="Arial Unicode MS"/>
          <w:sz w:val="24"/>
        </w:rPr>
        <w:t xml:space="preserve">c Portfolio </w:t>
      </w:r>
      <w:r w:rsidR="00616252">
        <w:rPr>
          <w:rFonts w:hAnsi="Arial Unicode MS"/>
          <w:sz w:val="24"/>
        </w:rPr>
        <w:t>Review</w:t>
      </w:r>
      <w:r w:rsidR="007A6430">
        <w:rPr>
          <w:rFonts w:hAnsi="Arial Unicode MS"/>
          <w:sz w:val="24"/>
        </w:rPr>
        <w:t xml:space="preserve"> Committee</w:t>
      </w:r>
      <w:r w:rsidR="00616252">
        <w:rPr>
          <w:rFonts w:hAnsi="Arial Unicode MS"/>
          <w:sz w:val="24"/>
        </w:rPr>
        <w:t>, Co-Chair (2017</w:t>
      </w:r>
      <w:r w:rsidR="00373445">
        <w:rPr>
          <w:rFonts w:hAnsi="Arial Unicode MS"/>
          <w:sz w:val="24"/>
        </w:rPr>
        <w:t>-</w:t>
      </w:r>
      <w:r w:rsidR="00616252">
        <w:rPr>
          <w:rFonts w:hAnsi="Arial Unicode MS"/>
          <w:sz w:val="24"/>
        </w:rPr>
        <w:t>2018</w:t>
      </w:r>
      <w:r w:rsidR="00373445">
        <w:rPr>
          <w:rFonts w:hAnsi="Arial Unicode MS"/>
          <w:sz w:val="24"/>
        </w:rPr>
        <w:t>)</w:t>
      </w:r>
      <w:r w:rsidR="002614B1">
        <w:rPr>
          <w:rFonts w:hAnsi="Arial Unicode MS"/>
          <w:sz w:val="24"/>
        </w:rPr>
        <w:t xml:space="preserve">. </w:t>
      </w:r>
      <w:r w:rsidR="00373445">
        <w:rPr>
          <w:rFonts w:hAnsi="Arial Unicode MS"/>
          <w:sz w:val="24"/>
        </w:rPr>
        <w:t xml:space="preserve">College </w:t>
      </w:r>
      <w:r w:rsidR="002614B1">
        <w:rPr>
          <w:rFonts w:hAnsi="Arial Unicode MS"/>
          <w:sz w:val="24"/>
        </w:rPr>
        <w:tab/>
      </w:r>
      <w:r w:rsidR="002614B1">
        <w:rPr>
          <w:rFonts w:hAnsi="Arial Unicode MS"/>
          <w:sz w:val="24"/>
        </w:rPr>
        <w:tab/>
      </w:r>
      <w:r w:rsidR="002614B1">
        <w:rPr>
          <w:rFonts w:hAnsi="Arial Unicode MS"/>
          <w:sz w:val="24"/>
        </w:rPr>
        <w:tab/>
      </w:r>
      <w:r w:rsidR="00373445">
        <w:rPr>
          <w:rFonts w:hAnsi="Arial Unicode MS"/>
          <w:sz w:val="24"/>
        </w:rPr>
        <w:t>of Arts and Sciences Curriculum Committee (2015-)</w:t>
      </w:r>
      <w:r w:rsidR="002614B1">
        <w:rPr>
          <w:rFonts w:hAnsi="Arial Unicode MS"/>
          <w:sz w:val="24"/>
        </w:rPr>
        <w:t xml:space="preserve">. </w:t>
      </w:r>
      <w:r w:rsidR="00373445">
        <w:rPr>
          <w:rFonts w:hAnsi="Arial Unicode MS"/>
          <w:sz w:val="24"/>
        </w:rPr>
        <w:t xml:space="preserve">Teacher Education </w:t>
      </w:r>
    </w:p>
    <w:p w14:paraId="3F726B58" w14:textId="77777777" w:rsidR="002614B1" w:rsidRDefault="002614B1" w:rsidP="002614B1">
      <w:pPr>
        <w:pStyle w:val="Body1"/>
        <w:widowControl w:val="0"/>
        <w:ind w:left="720" w:hanging="720"/>
        <w:rPr>
          <w:sz w:val="24"/>
        </w:rPr>
      </w:pPr>
      <w:r>
        <w:rPr>
          <w:rFonts w:hAnsi="Arial Unicode MS"/>
          <w:sz w:val="24"/>
        </w:rPr>
        <w:tab/>
      </w:r>
      <w:r>
        <w:rPr>
          <w:rFonts w:hAnsi="Arial Unicode MS"/>
          <w:sz w:val="24"/>
        </w:rPr>
        <w:tab/>
      </w:r>
      <w:r>
        <w:rPr>
          <w:rFonts w:hAnsi="Arial Unicode MS"/>
          <w:sz w:val="24"/>
        </w:rPr>
        <w:tab/>
      </w:r>
      <w:r w:rsidR="00373445">
        <w:rPr>
          <w:rFonts w:hAnsi="Arial Unicode MS"/>
          <w:sz w:val="24"/>
        </w:rPr>
        <w:t>Partnership Committee, Co-Chair (2015-)</w:t>
      </w:r>
      <w:r>
        <w:rPr>
          <w:rFonts w:hAnsi="Arial Unicode MS"/>
          <w:sz w:val="24"/>
        </w:rPr>
        <w:t xml:space="preserve">. </w:t>
      </w:r>
      <w:r w:rsidR="00BD615D" w:rsidRPr="0003529E">
        <w:rPr>
          <w:sz w:val="24"/>
        </w:rPr>
        <w:t xml:space="preserve">Human Diversity Curriculum </w:t>
      </w:r>
    </w:p>
    <w:p w14:paraId="5E09DF11" w14:textId="77777777" w:rsidR="002614B1" w:rsidRDefault="002614B1" w:rsidP="002614B1">
      <w:pPr>
        <w:pStyle w:val="Body1"/>
        <w:widowControl w:val="0"/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D615D" w:rsidRPr="0003529E">
        <w:rPr>
          <w:sz w:val="24"/>
        </w:rPr>
        <w:t>Re</w:t>
      </w:r>
      <w:r w:rsidR="00373445">
        <w:rPr>
          <w:sz w:val="24"/>
        </w:rPr>
        <w:t>view Committee Chair (2011-</w:t>
      </w:r>
      <w:r w:rsidR="00BD615D" w:rsidRPr="0003529E">
        <w:rPr>
          <w:sz w:val="24"/>
        </w:rPr>
        <w:t>2013)</w:t>
      </w:r>
      <w:r w:rsidR="00BB4263">
        <w:rPr>
          <w:sz w:val="24"/>
        </w:rPr>
        <w:t xml:space="preserve">. </w:t>
      </w:r>
      <w:r w:rsidR="00BD615D" w:rsidRPr="0003529E">
        <w:rPr>
          <w:sz w:val="24"/>
        </w:rPr>
        <w:t xml:space="preserve">Human Diversity Review </w:t>
      </w:r>
    </w:p>
    <w:p w14:paraId="70BE0A49" w14:textId="04968EEF" w:rsidR="00BD615D" w:rsidRPr="002614B1" w:rsidRDefault="002614B1" w:rsidP="002614B1">
      <w:pPr>
        <w:pStyle w:val="Body1"/>
        <w:widowControl w:val="0"/>
        <w:ind w:left="720" w:hanging="720"/>
        <w:rPr>
          <w:rFonts w:hAnsi="Arial Unicode MS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D615D" w:rsidRPr="0003529E">
        <w:rPr>
          <w:sz w:val="24"/>
        </w:rPr>
        <w:t>Committee, Co-chair (2008-2011)</w:t>
      </w:r>
      <w:r w:rsidR="00BB4263">
        <w:rPr>
          <w:sz w:val="24"/>
        </w:rPr>
        <w:t xml:space="preserve">. Only the most recent committee chair </w:t>
      </w:r>
      <w:r>
        <w:rPr>
          <w:sz w:val="24"/>
        </w:rPr>
        <w:tab/>
      </w:r>
      <w:r>
        <w:rPr>
          <w:sz w:val="24"/>
        </w:rPr>
        <w:lastRenderedPageBreak/>
        <w:tab/>
      </w:r>
      <w:r>
        <w:rPr>
          <w:sz w:val="24"/>
        </w:rPr>
        <w:tab/>
      </w:r>
      <w:r w:rsidR="00BB4263">
        <w:rPr>
          <w:sz w:val="24"/>
        </w:rPr>
        <w:t xml:space="preserve">service listed. </w:t>
      </w:r>
    </w:p>
    <w:p w14:paraId="7A8D3AB0" w14:textId="39CB30C6" w:rsidR="007A6430" w:rsidRDefault="007A6430">
      <w:pPr>
        <w:pStyle w:val="Body1"/>
        <w:widowControl w:val="0"/>
        <w:rPr>
          <w:sz w:val="24"/>
        </w:rPr>
      </w:pPr>
    </w:p>
    <w:p w14:paraId="6388A06A" w14:textId="77777777" w:rsidR="00B57578" w:rsidRDefault="00B57578" w:rsidP="00B57578">
      <w:pPr>
        <w:pStyle w:val="Body1"/>
        <w:widowControl w:val="0"/>
        <w:rPr>
          <w:rFonts w:hAnsi="Arial Unicode MS"/>
          <w:sz w:val="24"/>
        </w:rPr>
      </w:pPr>
      <w:r>
        <w:rPr>
          <w:rFonts w:hAnsi="Arial Unicode MS"/>
          <w:sz w:val="24"/>
        </w:rPr>
        <w:t xml:space="preserve">Numerous other activities involving consulting to community organizations, university committee membership, and other activities from 2019-1992. Full CV available upon request. </w:t>
      </w:r>
    </w:p>
    <w:p w14:paraId="431AF7B8" w14:textId="77777777" w:rsidR="00B57578" w:rsidRDefault="00B57578">
      <w:pPr>
        <w:pStyle w:val="Body1"/>
        <w:widowControl w:val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5035"/>
      </w:tblGrid>
      <w:tr w:rsidR="00867C5A" w14:paraId="6DB484C7" w14:textId="77777777" w:rsidTr="00FA1D7F">
        <w:trPr>
          <w:trHeight w:val="2277"/>
        </w:trPr>
        <w:tc>
          <w:tcPr>
            <w:tcW w:w="4315" w:type="dxa"/>
          </w:tcPr>
          <w:p w14:paraId="6988F064" w14:textId="77777777" w:rsidR="00867C5A" w:rsidRDefault="00867C5A">
            <w:pPr>
              <w:pStyle w:val="Body1"/>
              <w:widowControl w:val="0"/>
              <w:rPr>
                <w:sz w:val="24"/>
              </w:rPr>
            </w:pPr>
          </w:p>
          <w:p w14:paraId="2015D57C" w14:textId="7E214DF5" w:rsidR="00181D67" w:rsidRDefault="00181D67">
            <w:pPr>
              <w:pStyle w:val="Body1"/>
              <w:widowControl w:val="0"/>
              <w:rPr>
                <w:sz w:val="24"/>
              </w:rPr>
            </w:pPr>
          </w:p>
        </w:tc>
        <w:tc>
          <w:tcPr>
            <w:tcW w:w="5035" w:type="dxa"/>
          </w:tcPr>
          <w:p w14:paraId="00ABB5AA" w14:textId="77777777" w:rsidR="00867C5A" w:rsidRDefault="00867C5A">
            <w:pPr>
              <w:pStyle w:val="Body1"/>
              <w:widowControl w:val="0"/>
              <w:rPr>
                <w:sz w:val="24"/>
              </w:rPr>
            </w:pPr>
          </w:p>
          <w:p w14:paraId="13B3A458" w14:textId="77777777" w:rsidR="00123FF7" w:rsidRDefault="00123FF7" w:rsidP="00B4483E">
            <w:pPr>
              <w:pStyle w:val="Body1"/>
              <w:widowControl w:val="0"/>
              <w:rPr>
                <w:sz w:val="24"/>
              </w:rPr>
            </w:pPr>
          </w:p>
        </w:tc>
      </w:tr>
    </w:tbl>
    <w:p w14:paraId="4156CB11" w14:textId="77777777" w:rsidR="00867C5A" w:rsidRDefault="00867C5A">
      <w:pPr>
        <w:pStyle w:val="Body1"/>
        <w:widowControl w:val="0"/>
        <w:rPr>
          <w:sz w:val="24"/>
        </w:rPr>
      </w:pPr>
    </w:p>
    <w:p w14:paraId="39B91FEC" w14:textId="77777777" w:rsidR="007A6430" w:rsidRDefault="007A6430" w:rsidP="007A6430">
      <w:pPr>
        <w:pStyle w:val="Body1"/>
        <w:widowControl w:val="0"/>
        <w:rPr>
          <w:sz w:val="24"/>
        </w:rPr>
      </w:pPr>
    </w:p>
    <w:p w14:paraId="0E0A64EC" w14:textId="77777777" w:rsidR="000C5DD0" w:rsidRDefault="000C5DD0" w:rsidP="007A6430">
      <w:pPr>
        <w:pStyle w:val="Body1"/>
        <w:widowControl w:val="0"/>
        <w:rPr>
          <w:color w:val="222222"/>
          <w:sz w:val="24"/>
          <w:szCs w:val="24"/>
        </w:rPr>
      </w:pPr>
    </w:p>
    <w:p w14:paraId="3FCE7073" w14:textId="77777777" w:rsidR="0058092E" w:rsidRDefault="0058092E" w:rsidP="007A6430">
      <w:pPr>
        <w:pStyle w:val="Body1"/>
        <w:widowControl w:val="0"/>
        <w:rPr>
          <w:color w:val="222222"/>
          <w:sz w:val="24"/>
          <w:szCs w:val="24"/>
        </w:rPr>
      </w:pPr>
    </w:p>
    <w:p w14:paraId="6DBCC6E3" w14:textId="77777777" w:rsidR="0058092E" w:rsidRDefault="0058092E" w:rsidP="0058092E">
      <w:pPr>
        <w:pStyle w:val="Body1"/>
        <w:widowControl w:val="0"/>
        <w:rPr>
          <w:color w:val="4D4D4A"/>
          <w:sz w:val="24"/>
          <w:szCs w:val="24"/>
        </w:rPr>
      </w:pPr>
    </w:p>
    <w:sectPr w:rsidR="0058092E" w:rsidSect="008D1822">
      <w:headerReference w:type="default" r:id="rId9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B181" w14:textId="77777777" w:rsidR="00BF78EE" w:rsidRDefault="00BF78EE">
      <w:r>
        <w:separator/>
      </w:r>
    </w:p>
  </w:endnote>
  <w:endnote w:type="continuationSeparator" w:id="0">
    <w:p w14:paraId="2B1471CA" w14:textId="77777777" w:rsidR="00BF78EE" w:rsidRDefault="00BF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346B" w14:textId="77777777" w:rsidR="00BF78EE" w:rsidRDefault="00BF78EE">
      <w:r>
        <w:separator/>
      </w:r>
    </w:p>
  </w:footnote>
  <w:footnote w:type="continuationSeparator" w:id="0">
    <w:p w14:paraId="571DC03E" w14:textId="77777777" w:rsidR="00BF78EE" w:rsidRDefault="00BF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0F67" w14:textId="1C51B5C2" w:rsidR="006B319F" w:rsidRDefault="006B319F" w:rsidP="0012317B">
    <w:pPr>
      <w:tabs>
        <w:tab w:val="left" w:pos="0"/>
        <w:tab w:val="center" w:pos="4320"/>
        <w:tab w:val="center" w:pos="4680"/>
        <w:tab w:val="right" w:pos="8640"/>
        <w:tab w:val="right" w:pos="9360"/>
      </w:tabs>
      <w:jc w:val="right"/>
      <w:outlineLvl w:val="0"/>
      <w:rPr>
        <w:sz w:val="20"/>
        <w:lang w:bidi="x-none"/>
      </w:rPr>
    </w:pPr>
    <w:r>
      <w:rPr>
        <w:rFonts w:eastAsia="Arial Unicode MS" w:hAnsi="Arial Unicode MS"/>
        <w:b/>
        <w:color w:val="000000"/>
        <w:sz w:val="16"/>
        <w:u w:color="000000"/>
      </w:rPr>
      <w:t xml:space="preserve">Lisa K. Waldner: CV </w:t>
    </w:r>
    <w:r>
      <w:rPr>
        <w:rFonts w:eastAsia="Arial Unicode MS"/>
        <w:b/>
        <w:color w:val="000000"/>
        <w:sz w:val="16"/>
        <w:u w:color="000000"/>
      </w:rPr>
      <w:fldChar w:fldCharType="begin"/>
    </w:r>
    <w:r>
      <w:rPr>
        <w:rFonts w:eastAsia="Arial Unicode MS" w:hAnsi="Arial Unicode MS"/>
        <w:b/>
        <w:color w:val="000000"/>
        <w:sz w:val="16"/>
        <w:u w:color="000000"/>
      </w:rPr>
      <w:instrText xml:space="preserve"> PAGE </w:instrText>
    </w:r>
    <w:r>
      <w:rPr>
        <w:rFonts w:eastAsia="Arial Unicode MS"/>
        <w:b/>
        <w:color w:val="000000"/>
        <w:sz w:val="16"/>
        <w:u w:color="000000"/>
      </w:rPr>
      <w:fldChar w:fldCharType="separate"/>
    </w:r>
    <w:r w:rsidR="00831543">
      <w:rPr>
        <w:rFonts w:eastAsia="Arial Unicode MS" w:hAnsi="Arial Unicode MS"/>
        <w:b/>
        <w:noProof/>
        <w:color w:val="000000"/>
        <w:sz w:val="16"/>
        <w:u w:color="000000"/>
      </w:rPr>
      <w:t>1</w:t>
    </w:r>
    <w:r>
      <w:rPr>
        <w:rFonts w:eastAsia="Arial Unicode MS"/>
        <w:b/>
        <w:color w:val="000000"/>
        <w:sz w:val="16"/>
        <w:u w:color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7B0"/>
    <w:multiLevelType w:val="hybridMultilevel"/>
    <w:tmpl w:val="36D640C8"/>
    <w:lvl w:ilvl="0" w:tplc="F91C5ED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5AA4"/>
    <w:multiLevelType w:val="hybridMultilevel"/>
    <w:tmpl w:val="EACA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228D"/>
    <w:multiLevelType w:val="hybridMultilevel"/>
    <w:tmpl w:val="06707946"/>
    <w:lvl w:ilvl="0" w:tplc="4830AC7E">
      <w:start w:val="1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1607B"/>
    <w:multiLevelType w:val="multilevel"/>
    <w:tmpl w:val="1914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16FB1"/>
    <w:multiLevelType w:val="hybridMultilevel"/>
    <w:tmpl w:val="E7123BDC"/>
    <w:lvl w:ilvl="0" w:tplc="B0FA10E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5040A"/>
    <w:multiLevelType w:val="hybridMultilevel"/>
    <w:tmpl w:val="838032FC"/>
    <w:lvl w:ilvl="0" w:tplc="A304498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2A4990"/>
    <w:multiLevelType w:val="hybridMultilevel"/>
    <w:tmpl w:val="95988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23CB6"/>
    <w:multiLevelType w:val="hybridMultilevel"/>
    <w:tmpl w:val="950C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C1"/>
    <w:rsid w:val="00004499"/>
    <w:rsid w:val="00020021"/>
    <w:rsid w:val="0002153A"/>
    <w:rsid w:val="00024757"/>
    <w:rsid w:val="00033F5D"/>
    <w:rsid w:val="0003529E"/>
    <w:rsid w:val="00043C7C"/>
    <w:rsid w:val="0005518A"/>
    <w:rsid w:val="00087131"/>
    <w:rsid w:val="00092341"/>
    <w:rsid w:val="00092A5F"/>
    <w:rsid w:val="00095530"/>
    <w:rsid w:val="000B4066"/>
    <w:rsid w:val="000C5DD0"/>
    <w:rsid w:val="000D6A16"/>
    <w:rsid w:val="000D733A"/>
    <w:rsid w:val="000E6768"/>
    <w:rsid w:val="00101712"/>
    <w:rsid w:val="00107C51"/>
    <w:rsid w:val="00115CCC"/>
    <w:rsid w:val="0012317B"/>
    <w:rsid w:val="00123FF7"/>
    <w:rsid w:val="00131182"/>
    <w:rsid w:val="0013555C"/>
    <w:rsid w:val="00136F5B"/>
    <w:rsid w:val="0015503B"/>
    <w:rsid w:val="001751DF"/>
    <w:rsid w:val="00181D67"/>
    <w:rsid w:val="001A4501"/>
    <w:rsid w:val="001B669D"/>
    <w:rsid w:val="001C117E"/>
    <w:rsid w:val="001C194B"/>
    <w:rsid w:val="001E090C"/>
    <w:rsid w:val="001E14ED"/>
    <w:rsid w:val="001F7047"/>
    <w:rsid w:val="001F75F6"/>
    <w:rsid w:val="002110DF"/>
    <w:rsid w:val="00237A73"/>
    <w:rsid w:val="00244CE5"/>
    <w:rsid w:val="002465FC"/>
    <w:rsid w:val="002614B1"/>
    <w:rsid w:val="00273D12"/>
    <w:rsid w:val="0029069D"/>
    <w:rsid w:val="002923BB"/>
    <w:rsid w:val="002A255B"/>
    <w:rsid w:val="002A6580"/>
    <w:rsid w:val="002C751F"/>
    <w:rsid w:val="002D7906"/>
    <w:rsid w:val="002E5B11"/>
    <w:rsid w:val="0031009D"/>
    <w:rsid w:val="00314E12"/>
    <w:rsid w:val="00320F7C"/>
    <w:rsid w:val="00321E9D"/>
    <w:rsid w:val="0032213F"/>
    <w:rsid w:val="0033287C"/>
    <w:rsid w:val="00334A11"/>
    <w:rsid w:val="00334D6F"/>
    <w:rsid w:val="0034187E"/>
    <w:rsid w:val="00346FA3"/>
    <w:rsid w:val="003500E2"/>
    <w:rsid w:val="00355364"/>
    <w:rsid w:val="003576DA"/>
    <w:rsid w:val="00367417"/>
    <w:rsid w:val="00367D8A"/>
    <w:rsid w:val="003720E6"/>
    <w:rsid w:val="00373445"/>
    <w:rsid w:val="00380809"/>
    <w:rsid w:val="00380E88"/>
    <w:rsid w:val="0038399E"/>
    <w:rsid w:val="003969A7"/>
    <w:rsid w:val="003A5CD5"/>
    <w:rsid w:val="003A6A61"/>
    <w:rsid w:val="003C44E4"/>
    <w:rsid w:val="003C537D"/>
    <w:rsid w:val="003E2E06"/>
    <w:rsid w:val="003E4ED9"/>
    <w:rsid w:val="003E5595"/>
    <w:rsid w:val="003E783F"/>
    <w:rsid w:val="003F3C9F"/>
    <w:rsid w:val="00405BFD"/>
    <w:rsid w:val="00414F88"/>
    <w:rsid w:val="0042312F"/>
    <w:rsid w:val="0044121C"/>
    <w:rsid w:val="00455039"/>
    <w:rsid w:val="004610E9"/>
    <w:rsid w:val="0046154C"/>
    <w:rsid w:val="00474769"/>
    <w:rsid w:val="004851C3"/>
    <w:rsid w:val="004A3E2C"/>
    <w:rsid w:val="004B1302"/>
    <w:rsid w:val="004B39F8"/>
    <w:rsid w:val="004D156F"/>
    <w:rsid w:val="004D41A8"/>
    <w:rsid w:val="004E7235"/>
    <w:rsid w:val="004F5BE4"/>
    <w:rsid w:val="00525955"/>
    <w:rsid w:val="0053407B"/>
    <w:rsid w:val="00540556"/>
    <w:rsid w:val="00547616"/>
    <w:rsid w:val="00556D08"/>
    <w:rsid w:val="00563F1A"/>
    <w:rsid w:val="00573D93"/>
    <w:rsid w:val="00575AF9"/>
    <w:rsid w:val="0058092E"/>
    <w:rsid w:val="005809B7"/>
    <w:rsid w:val="00580CA7"/>
    <w:rsid w:val="0059150E"/>
    <w:rsid w:val="00595328"/>
    <w:rsid w:val="00596E90"/>
    <w:rsid w:val="0059764B"/>
    <w:rsid w:val="005B4CE3"/>
    <w:rsid w:val="005B7C9F"/>
    <w:rsid w:val="005C0AE8"/>
    <w:rsid w:val="005C3ED2"/>
    <w:rsid w:val="005D230B"/>
    <w:rsid w:val="005D4144"/>
    <w:rsid w:val="005D560E"/>
    <w:rsid w:val="005E5DA2"/>
    <w:rsid w:val="005F7800"/>
    <w:rsid w:val="00604635"/>
    <w:rsid w:val="00606BE2"/>
    <w:rsid w:val="006078B8"/>
    <w:rsid w:val="00612BAA"/>
    <w:rsid w:val="00613351"/>
    <w:rsid w:val="006148BF"/>
    <w:rsid w:val="00616252"/>
    <w:rsid w:val="00635D53"/>
    <w:rsid w:val="006441EF"/>
    <w:rsid w:val="00647F8C"/>
    <w:rsid w:val="00666E27"/>
    <w:rsid w:val="00667D61"/>
    <w:rsid w:val="00670AE8"/>
    <w:rsid w:val="006711EE"/>
    <w:rsid w:val="006753CC"/>
    <w:rsid w:val="00684078"/>
    <w:rsid w:val="006908B2"/>
    <w:rsid w:val="006A57AF"/>
    <w:rsid w:val="006B255E"/>
    <w:rsid w:val="006B319F"/>
    <w:rsid w:val="006B43FB"/>
    <w:rsid w:val="006B5B3B"/>
    <w:rsid w:val="006B7048"/>
    <w:rsid w:val="006B74E1"/>
    <w:rsid w:val="006C0480"/>
    <w:rsid w:val="006C30E7"/>
    <w:rsid w:val="006C51F1"/>
    <w:rsid w:val="006C74B4"/>
    <w:rsid w:val="006D35E8"/>
    <w:rsid w:val="006E4FCA"/>
    <w:rsid w:val="006E7CBA"/>
    <w:rsid w:val="006F11F7"/>
    <w:rsid w:val="00711667"/>
    <w:rsid w:val="007166A4"/>
    <w:rsid w:val="00716AB5"/>
    <w:rsid w:val="007317A3"/>
    <w:rsid w:val="00736A7F"/>
    <w:rsid w:val="00747D8C"/>
    <w:rsid w:val="0075607D"/>
    <w:rsid w:val="00763185"/>
    <w:rsid w:val="007871A7"/>
    <w:rsid w:val="007A6430"/>
    <w:rsid w:val="007C5C4F"/>
    <w:rsid w:val="007D2B1C"/>
    <w:rsid w:val="007D3C90"/>
    <w:rsid w:val="007E3C33"/>
    <w:rsid w:val="007F6527"/>
    <w:rsid w:val="00802C23"/>
    <w:rsid w:val="008178AA"/>
    <w:rsid w:val="008222D1"/>
    <w:rsid w:val="008306A5"/>
    <w:rsid w:val="00831543"/>
    <w:rsid w:val="00831B9D"/>
    <w:rsid w:val="00833AFA"/>
    <w:rsid w:val="00847FA0"/>
    <w:rsid w:val="00863728"/>
    <w:rsid w:val="00867C5A"/>
    <w:rsid w:val="0087134F"/>
    <w:rsid w:val="00876812"/>
    <w:rsid w:val="008779A1"/>
    <w:rsid w:val="00894D9F"/>
    <w:rsid w:val="008B3AFD"/>
    <w:rsid w:val="008B51C6"/>
    <w:rsid w:val="008C18FC"/>
    <w:rsid w:val="008C1FCF"/>
    <w:rsid w:val="008D1822"/>
    <w:rsid w:val="008D2307"/>
    <w:rsid w:val="008D2D96"/>
    <w:rsid w:val="008D5E00"/>
    <w:rsid w:val="008E338D"/>
    <w:rsid w:val="00917A39"/>
    <w:rsid w:val="00924E58"/>
    <w:rsid w:val="00925428"/>
    <w:rsid w:val="009301E7"/>
    <w:rsid w:val="00936A8D"/>
    <w:rsid w:val="00940733"/>
    <w:rsid w:val="0094145F"/>
    <w:rsid w:val="00960A7F"/>
    <w:rsid w:val="00970E81"/>
    <w:rsid w:val="00974855"/>
    <w:rsid w:val="0098413B"/>
    <w:rsid w:val="009C50E6"/>
    <w:rsid w:val="009D1A9C"/>
    <w:rsid w:val="009E3587"/>
    <w:rsid w:val="009E3DDE"/>
    <w:rsid w:val="009E3F31"/>
    <w:rsid w:val="009F4B69"/>
    <w:rsid w:val="00A01CDE"/>
    <w:rsid w:val="00A10AA9"/>
    <w:rsid w:val="00A16BBB"/>
    <w:rsid w:val="00A30EB8"/>
    <w:rsid w:val="00A316F4"/>
    <w:rsid w:val="00A459DF"/>
    <w:rsid w:val="00A47188"/>
    <w:rsid w:val="00A52B93"/>
    <w:rsid w:val="00A54C91"/>
    <w:rsid w:val="00A5757C"/>
    <w:rsid w:val="00A626C1"/>
    <w:rsid w:val="00A66261"/>
    <w:rsid w:val="00A93B43"/>
    <w:rsid w:val="00AA5243"/>
    <w:rsid w:val="00AA7186"/>
    <w:rsid w:val="00AB558C"/>
    <w:rsid w:val="00AC0410"/>
    <w:rsid w:val="00AD2BF8"/>
    <w:rsid w:val="00AE3759"/>
    <w:rsid w:val="00AE3E2D"/>
    <w:rsid w:val="00AF02B4"/>
    <w:rsid w:val="00AF168D"/>
    <w:rsid w:val="00AF22B5"/>
    <w:rsid w:val="00B13FB4"/>
    <w:rsid w:val="00B237F5"/>
    <w:rsid w:val="00B24B3C"/>
    <w:rsid w:val="00B32CFC"/>
    <w:rsid w:val="00B332D0"/>
    <w:rsid w:val="00B4029B"/>
    <w:rsid w:val="00B4483E"/>
    <w:rsid w:val="00B47B96"/>
    <w:rsid w:val="00B57578"/>
    <w:rsid w:val="00B57984"/>
    <w:rsid w:val="00B70252"/>
    <w:rsid w:val="00B87FEE"/>
    <w:rsid w:val="00B92CD0"/>
    <w:rsid w:val="00B957AB"/>
    <w:rsid w:val="00B9738C"/>
    <w:rsid w:val="00BA4397"/>
    <w:rsid w:val="00BB4263"/>
    <w:rsid w:val="00BB7FB0"/>
    <w:rsid w:val="00BC3117"/>
    <w:rsid w:val="00BC7B78"/>
    <w:rsid w:val="00BD615D"/>
    <w:rsid w:val="00BD72A4"/>
    <w:rsid w:val="00BD7480"/>
    <w:rsid w:val="00BE0DB7"/>
    <w:rsid w:val="00BE67D1"/>
    <w:rsid w:val="00BF78EE"/>
    <w:rsid w:val="00C02EC1"/>
    <w:rsid w:val="00C12400"/>
    <w:rsid w:val="00C2086A"/>
    <w:rsid w:val="00C218B8"/>
    <w:rsid w:val="00C27721"/>
    <w:rsid w:val="00C304B0"/>
    <w:rsid w:val="00C446BD"/>
    <w:rsid w:val="00C722D0"/>
    <w:rsid w:val="00C853C1"/>
    <w:rsid w:val="00C871D6"/>
    <w:rsid w:val="00C919E2"/>
    <w:rsid w:val="00C92169"/>
    <w:rsid w:val="00C93CD3"/>
    <w:rsid w:val="00CA2B9A"/>
    <w:rsid w:val="00CA734D"/>
    <w:rsid w:val="00CB6551"/>
    <w:rsid w:val="00CC7306"/>
    <w:rsid w:val="00CC76CA"/>
    <w:rsid w:val="00CD4289"/>
    <w:rsid w:val="00CE0713"/>
    <w:rsid w:val="00CF6DEE"/>
    <w:rsid w:val="00D331AD"/>
    <w:rsid w:val="00D369D0"/>
    <w:rsid w:val="00D460D6"/>
    <w:rsid w:val="00D5341D"/>
    <w:rsid w:val="00D6486C"/>
    <w:rsid w:val="00D65DA1"/>
    <w:rsid w:val="00D66D13"/>
    <w:rsid w:val="00D7665C"/>
    <w:rsid w:val="00D86E81"/>
    <w:rsid w:val="00D96037"/>
    <w:rsid w:val="00DA4DC2"/>
    <w:rsid w:val="00DA7582"/>
    <w:rsid w:val="00DB40CF"/>
    <w:rsid w:val="00DC2863"/>
    <w:rsid w:val="00DD24C8"/>
    <w:rsid w:val="00DE499C"/>
    <w:rsid w:val="00DF350A"/>
    <w:rsid w:val="00E14692"/>
    <w:rsid w:val="00E241DF"/>
    <w:rsid w:val="00E27A11"/>
    <w:rsid w:val="00E32E26"/>
    <w:rsid w:val="00E33DE0"/>
    <w:rsid w:val="00E66FE6"/>
    <w:rsid w:val="00E82F1E"/>
    <w:rsid w:val="00E82F32"/>
    <w:rsid w:val="00EB0CAB"/>
    <w:rsid w:val="00EC4509"/>
    <w:rsid w:val="00ED4FE1"/>
    <w:rsid w:val="00EE09CF"/>
    <w:rsid w:val="00EE1814"/>
    <w:rsid w:val="00EF2B35"/>
    <w:rsid w:val="00F023DA"/>
    <w:rsid w:val="00F044B6"/>
    <w:rsid w:val="00F123F4"/>
    <w:rsid w:val="00F23F85"/>
    <w:rsid w:val="00F33EF2"/>
    <w:rsid w:val="00F634A1"/>
    <w:rsid w:val="00F67A40"/>
    <w:rsid w:val="00F7386B"/>
    <w:rsid w:val="00F8030A"/>
    <w:rsid w:val="00F84190"/>
    <w:rsid w:val="00F85C5A"/>
    <w:rsid w:val="00F9739E"/>
    <w:rsid w:val="00FA1D7F"/>
    <w:rsid w:val="00FC5534"/>
    <w:rsid w:val="00FE048A"/>
    <w:rsid w:val="00FE3E17"/>
    <w:rsid w:val="4278147C"/>
    <w:rsid w:val="5B50F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2288BA6A"/>
  <w15:chartTrackingRefBased/>
  <w15:docId w15:val="{27ED1C18-2C52-4806-8C05-900155FB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/>
    <w:lsdException w:name="heading 3" w:locked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3E783F"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1"/>
    <w:qFormat/>
    <w:pPr>
      <w:keepNext/>
      <w:widowControl w:val="0"/>
      <w:outlineLvl w:val="1"/>
    </w:pPr>
    <w:rPr>
      <w:rFonts w:eastAsia="Arial Unicode MS"/>
      <w:b/>
      <w:color w:val="000000"/>
      <w:sz w:val="24"/>
      <w:u w:color="000000"/>
    </w:rPr>
  </w:style>
  <w:style w:type="paragraph" w:customStyle="1" w:styleId="Heading31">
    <w:name w:val="Heading 31"/>
    <w:next w:val="Body1"/>
    <w:qFormat/>
    <w:pPr>
      <w:keepNext/>
      <w:widowControl w:val="0"/>
      <w:jc w:val="both"/>
      <w:outlineLvl w:val="2"/>
    </w:pPr>
    <w:rPr>
      <w:rFonts w:eastAsia="Arial Unicode MS"/>
      <w:color w:val="000000"/>
      <w:sz w:val="24"/>
      <w:u w:color="000000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character" w:styleId="Hyperlink">
    <w:name w:val="Hyperlink"/>
    <w:rPr>
      <w:sz w:val="24"/>
      <w:lang w:val="en-US"/>
    </w:rPr>
  </w:style>
  <w:style w:type="character" w:styleId="FollowedHyperlink">
    <w:name w:val="FollowedHyperlink"/>
    <w:locked/>
    <w:rsid w:val="00E66FE6"/>
    <w:rPr>
      <w:color w:val="954F72"/>
      <w:u w:val="single"/>
    </w:rPr>
  </w:style>
  <w:style w:type="paragraph" w:styleId="NoSpacing">
    <w:name w:val="No Spacing"/>
    <w:uiPriority w:val="1"/>
    <w:qFormat/>
    <w:rsid w:val="00F8030A"/>
    <w:rPr>
      <w:sz w:val="24"/>
      <w:szCs w:val="24"/>
    </w:rPr>
  </w:style>
  <w:style w:type="character" w:customStyle="1" w:styleId="hps">
    <w:name w:val="hps"/>
    <w:rsid w:val="0034187E"/>
  </w:style>
  <w:style w:type="character" w:customStyle="1" w:styleId="goog-trans-section">
    <w:name w:val="goog-trans-section"/>
    <w:rsid w:val="00D66D13"/>
  </w:style>
  <w:style w:type="character" w:customStyle="1" w:styleId="site-title">
    <w:name w:val="site-title"/>
    <w:basedOn w:val="DefaultParagraphFont"/>
    <w:rsid w:val="006753CC"/>
  </w:style>
  <w:style w:type="character" w:customStyle="1" w:styleId="cit-print-date2">
    <w:name w:val="cit-print-date2"/>
    <w:basedOn w:val="DefaultParagraphFont"/>
    <w:rsid w:val="006753CC"/>
  </w:style>
  <w:style w:type="character" w:customStyle="1" w:styleId="cit-vol2">
    <w:name w:val="cit-vol2"/>
    <w:basedOn w:val="DefaultParagraphFont"/>
    <w:rsid w:val="006753CC"/>
  </w:style>
  <w:style w:type="character" w:customStyle="1" w:styleId="cit-sep2">
    <w:name w:val="cit-sep2"/>
    <w:basedOn w:val="DefaultParagraphFont"/>
    <w:rsid w:val="006753CC"/>
  </w:style>
  <w:style w:type="character" w:customStyle="1" w:styleId="cit-first-page">
    <w:name w:val="cit-first-page"/>
    <w:basedOn w:val="DefaultParagraphFont"/>
    <w:rsid w:val="006753CC"/>
  </w:style>
  <w:style w:type="character" w:customStyle="1" w:styleId="cit-last-page2">
    <w:name w:val="cit-last-page2"/>
    <w:basedOn w:val="DefaultParagraphFont"/>
    <w:rsid w:val="006753CC"/>
  </w:style>
  <w:style w:type="character" w:customStyle="1" w:styleId="cit-doi3">
    <w:name w:val="cit-doi3"/>
    <w:basedOn w:val="DefaultParagraphFont"/>
    <w:rsid w:val="006753CC"/>
  </w:style>
  <w:style w:type="character" w:customStyle="1" w:styleId="orcid-id-https1">
    <w:name w:val="orcid-id-https1"/>
    <w:basedOn w:val="DefaultParagraphFont"/>
    <w:rsid w:val="00CF6DEE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976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5534"/>
  </w:style>
  <w:style w:type="character" w:styleId="Strong">
    <w:name w:val="Strong"/>
    <w:basedOn w:val="DefaultParagraphFont"/>
    <w:uiPriority w:val="22"/>
    <w:qFormat/>
    <w:locked/>
    <w:rsid w:val="00FC5534"/>
    <w:rPr>
      <w:b/>
      <w:bCs/>
    </w:rPr>
  </w:style>
  <w:style w:type="paragraph" w:styleId="Header">
    <w:name w:val="header"/>
    <w:basedOn w:val="Normal"/>
    <w:link w:val="HeaderChar"/>
    <w:locked/>
    <w:rsid w:val="00830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06A5"/>
    <w:rPr>
      <w:sz w:val="24"/>
      <w:szCs w:val="24"/>
    </w:rPr>
  </w:style>
  <w:style w:type="table" w:styleId="TableGrid">
    <w:name w:val="Table Grid"/>
    <w:basedOn w:val="TableNormal"/>
    <w:locked/>
    <w:rsid w:val="0083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783F"/>
    <w:rPr>
      <w:b/>
      <w:bCs/>
      <w:color w:val="000000"/>
      <w:kern w:val="36"/>
      <w:sz w:val="33"/>
      <w:szCs w:val="33"/>
    </w:rPr>
  </w:style>
  <w:style w:type="character" w:customStyle="1" w:styleId="email1">
    <w:name w:val="email1"/>
    <w:basedOn w:val="DefaultParagraphFont"/>
    <w:rsid w:val="0058092E"/>
    <w:rPr>
      <w:rFonts w:ascii="Courier New" w:hAnsi="Courier New" w:cs="Courier New" w:hint="default"/>
      <w:b/>
      <w:bCs/>
      <w:color w:val="3F1204"/>
      <w:sz w:val="18"/>
      <w:szCs w:val="18"/>
    </w:rPr>
  </w:style>
  <w:style w:type="paragraph" w:styleId="Footer">
    <w:name w:val="footer"/>
    <w:basedOn w:val="Normal"/>
    <w:link w:val="FooterChar"/>
    <w:locked/>
    <w:rsid w:val="006D3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35E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0D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locked/>
    <w:rsid w:val="00CC76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lead">
    <w:name w:val="lead"/>
    <w:basedOn w:val="DefaultParagraphFont"/>
    <w:rsid w:val="0073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604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86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70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2213-528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kwaldner@stthom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3038</Words>
  <Characters>17320</Characters>
  <Application>Microsoft Office Word</Application>
  <DocSecurity>0</DocSecurity>
  <Lines>144</Lines>
  <Paragraphs>40</Paragraphs>
  <ScaleCrop>false</ScaleCrop>
  <Company>UST</Company>
  <LinksUpToDate>false</LinksUpToDate>
  <CharactersWithSpaces>20318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Waldner, Lisa K.</dc:creator>
  <cp:keywords/>
  <dc:description/>
  <cp:lastModifiedBy>Palmquist, Krista M.</cp:lastModifiedBy>
  <cp:revision>2</cp:revision>
  <dcterms:created xsi:type="dcterms:W3CDTF">2022-11-21T23:22:00Z</dcterms:created>
  <dcterms:modified xsi:type="dcterms:W3CDTF">2022-11-21T23:22:00Z</dcterms:modified>
</cp:coreProperties>
</file>